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42014" w14:textId="77777777" w:rsidR="00D22B5F" w:rsidRPr="000B55E8" w:rsidRDefault="00D22B5F" w:rsidP="00D22B5F">
      <w:pPr>
        <w:widowControl/>
        <w:spacing w:after="0" w:line="360" w:lineRule="auto"/>
        <w:jc w:val="right"/>
        <w:rPr>
          <w:rFonts w:ascii="Times New Roman" w:eastAsia="Times New Roman" w:hAnsi="Times New Roman"/>
          <w:bCs/>
          <w:sz w:val="24"/>
          <w:szCs w:val="24"/>
          <w:lang w:val="lv-LV" w:eastAsia="lv-LV"/>
        </w:rPr>
      </w:pPr>
      <w:r w:rsidRPr="000B55E8">
        <w:rPr>
          <w:rFonts w:ascii="Times New Roman" w:eastAsia="Times New Roman" w:hAnsi="Times New Roman"/>
          <w:bCs/>
          <w:sz w:val="24"/>
          <w:szCs w:val="24"/>
          <w:lang w:val="lv-LV" w:eastAsia="lv-LV"/>
        </w:rPr>
        <w:t xml:space="preserve">Pielikums </w:t>
      </w:r>
    </w:p>
    <w:p w14:paraId="53BFA2B0" w14:textId="68606F7E" w:rsidR="00D22B5F" w:rsidRPr="000B55E8" w:rsidRDefault="00D22B5F" w:rsidP="00D22B5F">
      <w:pPr>
        <w:widowControl/>
        <w:spacing w:after="0" w:line="360" w:lineRule="auto"/>
        <w:jc w:val="right"/>
        <w:rPr>
          <w:rFonts w:ascii="Times New Roman" w:eastAsia="Times New Roman" w:hAnsi="Times New Roman"/>
          <w:bCs/>
          <w:sz w:val="24"/>
          <w:szCs w:val="24"/>
          <w:lang w:val="lv-LV" w:eastAsia="lv-LV"/>
        </w:rPr>
      </w:pPr>
      <w:r w:rsidRPr="000B55E8">
        <w:rPr>
          <w:rFonts w:ascii="Times New Roman" w:eastAsia="Times New Roman" w:hAnsi="Times New Roman"/>
          <w:bCs/>
          <w:sz w:val="24"/>
          <w:szCs w:val="24"/>
          <w:lang w:val="lv-LV" w:eastAsia="lv-LV"/>
        </w:rPr>
        <w:t>ZPRAP 21.02.2023. lēmumam Nr</w:t>
      </w:r>
      <w:r w:rsidR="0055306B">
        <w:rPr>
          <w:rFonts w:ascii="Times New Roman" w:eastAsia="Times New Roman" w:hAnsi="Times New Roman"/>
          <w:bCs/>
          <w:sz w:val="24"/>
          <w:szCs w:val="24"/>
          <w:lang w:val="lv-LV" w:eastAsia="lv-LV"/>
        </w:rPr>
        <w:t>.91.</w:t>
      </w:r>
      <w:r w:rsidRPr="000B55E8">
        <w:rPr>
          <w:rFonts w:ascii="Times New Roman" w:eastAsia="Times New Roman" w:hAnsi="Times New Roman"/>
          <w:bCs/>
          <w:sz w:val="24"/>
          <w:szCs w:val="24"/>
          <w:lang w:val="lv-LV" w:eastAsia="lv-LV"/>
        </w:rPr>
        <w:t>, prot Nr</w:t>
      </w:r>
      <w:r w:rsidR="0055306B">
        <w:rPr>
          <w:rFonts w:ascii="Times New Roman" w:eastAsia="Times New Roman" w:hAnsi="Times New Roman"/>
          <w:bCs/>
          <w:sz w:val="24"/>
          <w:szCs w:val="24"/>
          <w:lang w:val="lv-LV" w:eastAsia="lv-LV"/>
        </w:rPr>
        <w:t>.19.</w:t>
      </w:r>
    </w:p>
    <w:p w14:paraId="2FC6B3DD" w14:textId="77777777" w:rsidR="00D22B5F" w:rsidRDefault="00D22B5F" w:rsidP="00BC40E0">
      <w:pPr>
        <w:widowControl/>
        <w:spacing w:after="0" w:line="240" w:lineRule="auto"/>
        <w:ind w:right="-289"/>
        <w:jc w:val="center"/>
        <w:rPr>
          <w:rFonts w:ascii="Times New Roman" w:eastAsia="Times New Roman" w:hAnsi="Times New Roman"/>
          <w:b/>
          <w:sz w:val="24"/>
          <w:szCs w:val="24"/>
          <w:lang w:val="lv-LV" w:eastAsia="lv-LV"/>
        </w:rPr>
      </w:pPr>
    </w:p>
    <w:p w14:paraId="26D88484" w14:textId="7BB026A0" w:rsidR="00BC40E0" w:rsidRPr="004F24A6" w:rsidRDefault="00BC40E0" w:rsidP="00BC40E0">
      <w:pPr>
        <w:widowControl/>
        <w:spacing w:after="0" w:line="240" w:lineRule="auto"/>
        <w:ind w:right="-289"/>
        <w:jc w:val="center"/>
        <w:rPr>
          <w:rFonts w:ascii="Times New Roman" w:eastAsia="Times New Roman" w:hAnsi="Times New Roman"/>
          <w:b/>
          <w:sz w:val="24"/>
          <w:szCs w:val="24"/>
          <w:lang w:val="lv-LV" w:eastAsia="lv-LV"/>
        </w:rPr>
      </w:pPr>
      <w:r w:rsidRPr="004F24A6">
        <w:rPr>
          <w:rFonts w:ascii="Times New Roman" w:eastAsia="Times New Roman" w:hAnsi="Times New Roman"/>
          <w:b/>
          <w:sz w:val="24"/>
          <w:szCs w:val="24"/>
          <w:lang w:val="lv-LV" w:eastAsia="lv-LV"/>
        </w:rPr>
        <w:t>Projekta idejas veidlapa</w:t>
      </w:r>
    </w:p>
    <w:tbl>
      <w:tblPr>
        <w:tblW w:w="9947" w:type="dxa"/>
        <w:tblInd w:w="-308" w:type="dxa"/>
        <w:tblLook w:val="04A0" w:firstRow="1" w:lastRow="0" w:firstColumn="1" w:lastColumn="0" w:noHBand="0" w:noVBand="1"/>
      </w:tblPr>
      <w:tblGrid>
        <w:gridCol w:w="516"/>
        <w:gridCol w:w="4886"/>
        <w:gridCol w:w="4545"/>
      </w:tblGrid>
      <w:tr w:rsidR="00BC40E0" w14:paraId="5FA86BA3" w14:textId="77777777" w:rsidTr="00D22B5F">
        <w:trPr>
          <w:trHeight w:val="270"/>
        </w:trPr>
        <w:tc>
          <w:tcPr>
            <w:tcW w:w="516" w:type="dxa"/>
            <w:shd w:val="clear" w:color="auto" w:fill="auto"/>
            <w:noWrap/>
            <w:vAlign w:val="bottom"/>
          </w:tcPr>
          <w:p w14:paraId="60D455B8" w14:textId="77777777" w:rsidR="00BC40E0" w:rsidRPr="004F24A6" w:rsidRDefault="00BC40E0" w:rsidP="00DE5865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886" w:type="dxa"/>
            <w:shd w:val="clear" w:color="auto" w:fill="auto"/>
            <w:noWrap/>
            <w:vAlign w:val="bottom"/>
          </w:tcPr>
          <w:p w14:paraId="4CE9539A" w14:textId="77777777" w:rsidR="00BC40E0" w:rsidRPr="004F24A6" w:rsidRDefault="00BC40E0" w:rsidP="00DE5865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545" w:type="dxa"/>
            <w:shd w:val="clear" w:color="auto" w:fill="auto"/>
            <w:noWrap/>
            <w:vAlign w:val="bottom"/>
          </w:tcPr>
          <w:p w14:paraId="2E391A08" w14:textId="77777777" w:rsidR="00BC40E0" w:rsidRPr="004F24A6" w:rsidRDefault="00BC40E0" w:rsidP="00DE5865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</w:tr>
      <w:tr w:rsidR="00BC40E0" w14:paraId="090C1A8B" w14:textId="77777777" w:rsidTr="00D22B5F">
        <w:trPr>
          <w:trHeight w:val="750"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B363809" w14:textId="77777777" w:rsidR="00BC40E0" w:rsidRPr="004F24A6" w:rsidRDefault="00BC40E0" w:rsidP="00DE5865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1. </w:t>
            </w:r>
          </w:p>
        </w:tc>
        <w:tc>
          <w:tcPr>
            <w:tcW w:w="48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A1099B8" w14:textId="77777777" w:rsidR="00BC40E0" w:rsidRPr="004F24A6" w:rsidRDefault="00BC40E0" w:rsidP="00DE5865">
            <w:pPr>
              <w:widowControl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>Ministrijas struktūrvienība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>s</w:t>
            </w:r>
            <w:r w:rsidRPr="004F24A6">
              <w:rPr>
                <w:rFonts w:ascii="Times New Roman" w:eastAsia="Times New Roman" w:hAnsi="Times New Roman"/>
                <w:b/>
                <w:sz w:val="24"/>
                <w:szCs w:val="24"/>
                <w:lang w:val="lv-LV" w:eastAsia="lv-LV"/>
              </w:rPr>
              <w:t>, padotības iestāde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lv-LV" w:eastAsia="lv-LV"/>
              </w:rPr>
              <w:t>s</w:t>
            </w:r>
            <w:r w:rsidRPr="004F24A6">
              <w:rPr>
                <w:rFonts w:ascii="Times New Roman" w:eastAsia="Times New Roman" w:hAnsi="Times New Roman"/>
                <w:b/>
                <w:sz w:val="24"/>
                <w:szCs w:val="24"/>
                <w:lang w:val="lv-LV" w:eastAsia="lv-LV"/>
              </w:rPr>
              <w:t>, plānošanas reģion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lv-LV" w:eastAsia="lv-LV"/>
              </w:rPr>
              <w:t>a</w:t>
            </w:r>
            <w:r w:rsidRPr="004F24A6">
              <w:rPr>
                <w:rFonts w:ascii="Times New Roman" w:eastAsia="Times New Roman" w:hAnsi="Times New Roman"/>
                <w:b/>
                <w:sz w:val="24"/>
                <w:szCs w:val="24"/>
                <w:lang w:val="lv-LV" w:eastAsia="lv-LV"/>
              </w:rPr>
              <w:t xml:space="preserve"> un kapitālsabiedrība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lv-LV" w:eastAsia="lv-LV"/>
              </w:rPr>
              <w:t>s</w:t>
            </w: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, kas iesniedz projekta ideju izskatīšanai IPIK</w:t>
            </w: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>nosaukums</w:t>
            </w: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</w:t>
            </w:r>
          </w:p>
        </w:tc>
        <w:tc>
          <w:tcPr>
            <w:tcW w:w="4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1AC0A91" w14:textId="77777777" w:rsidR="00AD644B" w:rsidRPr="00FB0789" w:rsidRDefault="00BC40E0" w:rsidP="00AD644B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 </w:t>
            </w:r>
            <w:r w:rsidR="00AD644B" w:rsidRPr="00FB0789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Zemgales plānošanas reģions</w:t>
            </w:r>
          </w:p>
          <w:p w14:paraId="79E6099F" w14:textId="101E0FB5" w:rsidR="00BC40E0" w:rsidRPr="004F24A6" w:rsidRDefault="00BC40E0" w:rsidP="00DE5865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</w:tr>
      <w:tr w:rsidR="00BC40E0" w14:paraId="3F29F2B5" w14:textId="77777777" w:rsidTr="00D22B5F">
        <w:trPr>
          <w:trHeight w:val="651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062EAB0" w14:textId="77777777" w:rsidR="00BC40E0" w:rsidRPr="004F24A6" w:rsidRDefault="00BC40E0" w:rsidP="00DE5865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2. 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DD23183" w14:textId="77777777" w:rsidR="00BC40E0" w:rsidRPr="004F24A6" w:rsidRDefault="00BC40E0" w:rsidP="00DE5865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>Projekta</w:t>
            </w: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</w:t>
            </w:r>
            <w:r w:rsidRPr="004F24A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>nosaukums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 xml:space="preserve"> latviešu un angļu valodā</w:t>
            </w: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, </w:t>
            </w: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ja projekta valoda būs angļu valoda</w:t>
            </w:r>
          </w:p>
          <w:p w14:paraId="63C244AE" w14:textId="77777777" w:rsidR="00BC40E0" w:rsidRPr="004F24A6" w:rsidRDefault="00BC40E0" w:rsidP="00DE5865">
            <w:pPr>
              <w:widowControl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u w:val="single"/>
                <w:lang w:val="lv-LV" w:eastAsia="lv-LV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D3E381" w14:textId="65A7F0C6" w:rsidR="00334C97" w:rsidRPr="00334C97" w:rsidRDefault="00334C97" w:rsidP="004D008C">
            <w:pPr>
              <w:pStyle w:val="Sarakstarindkopa"/>
              <w:widowControl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79" w:hanging="153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bookmarkStart w:id="0" w:name="_Hlk127106245"/>
            <w:r w:rsidRPr="00334C97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Bioloģiskās daudzveidības un zili</w:t>
            </w: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-</w:t>
            </w:r>
            <w:r w:rsidRPr="00334C97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zaļās infrastruktūras uzlabošana</w:t>
            </w:r>
          </w:p>
          <w:bookmarkEnd w:id="0"/>
          <w:p w14:paraId="2F5F6869" w14:textId="77777777" w:rsidR="00BC40E0" w:rsidRDefault="00334C97" w:rsidP="004D008C">
            <w:pPr>
              <w:pStyle w:val="Sarakstarindkopa"/>
              <w:widowControl/>
              <w:numPr>
                <w:ilvl w:val="0"/>
                <w:numId w:val="3"/>
              </w:numPr>
              <w:spacing w:after="0" w:line="240" w:lineRule="auto"/>
              <w:ind w:left="179" w:hanging="153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proofErr w:type="spellStart"/>
            <w:r w:rsidRPr="00334C97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Enhancement</w:t>
            </w:r>
            <w:proofErr w:type="spellEnd"/>
            <w:r w:rsidRPr="00334C97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</w:t>
            </w:r>
            <w:proofErr w:type="spellStart"/>
            <w:r w:rsidRPr="00334C97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of</w:t>
            </w:r>
            <w:proofErr w:type="spellEnd"/>
            <w:r w:rsidRPr="00334C97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</w:t>
            </w:r>
            <w:proofErr w:type="spellStart"/>
            <w:r w:rsidRPr="00334C97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biodiversity</w:t>
            </w:r>
            <w:proofErr w:type="spellEnd"/>
            <w:r w:rsidRPr="00334C97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</w:t>
            </w:r>
            <w:proofErr w:type="spellStart"/>
            <w:r w:rsidRPr="00334C97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and</w:t>
            </w:r>
            <w:proofErr w:type="spellEnd"/>
            <w:r w:rsidRPr="00334C97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</w:t>
            </w:r>
            <w:proofErr w:type="spellStart"/>
            <w:r w:rsidRPr="00334C97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blue-green</w:t>
            </w:r>
            <w:proofErr w:type="spellEnd"/>
            <w:r w:rsidRPr="00334C97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</w:t>
            </w:r>
            <w:proofErr w:type="spellStart"/>
            <w:r w:rsidRPr="00334C97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infrastructure</w:t>
            </w:r>
            <w:proofErr w:type="spellEnd"/>
          </w:p>
          <w:p w14:paraId="2ED1BC1A" w14:textId="14D0F54E" w:rsidR="00F36170" w:rsidRPr="00334C97" w:rsidRDefault="00F36170" w:rsidP="00F36170">
            <w:pPr>
              <w:pStyle w:val="Sarakstarindkopa"/>
              <w:widowControl/>
              <w:spacing w:after="0" w:line="240" w:lineRule="auto"/>
              <w:ind w:left="179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</w:tr>
      <w:tr w:rsidR="00BC40E0" w14:paraId="03BDF345" w14:textId="77777777" w:rsidTr="00D22B5F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750EB9C" w14:textId="77777777" w:rsidR="00BC40E0" w:rsidRPr="004F24A6" w:rsidRDefault="00BC40E0" w:rsidP="00DE5865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3.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66BA20E" w14:textId="77777777" w:rsidR="00BC40E0" w:rsidRPr="004F24A6" w:rsidRDefault="00BC40E0" w:rsidP="00DE5865">
            <w:pPr>
              <w:widowControl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 xml:space="preserve">Projekta statuss uz idejas iesniegšanas brīdi </w:t>
            </w:r>
            <w:r w:rsidRPr="004F24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  <w:t xml:space="preserve">piemēram, </w:t>
            </w:r>
            <w:r w:rsidRPr="004F24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  <w:t>uzsākta projekta izstrāde, izstrādāts tehniskais projekts, projekts sagatavots iesniegšanai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  <w:t xml:space="preserve"> otrajā atlases kārtā</w:t>
            </w:r>
            <w:r w:rsidRPr="004F24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  <w:t>)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34B984" w14:textId="2B581F21" w:rsidR="00BC40E0" w:rsidRPr="004F24A6" w:rsidRDefault="004D008C" w:rsidP="00DE5865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Uzsākta</w:t>
            </w:r>
            <w:r w:rsidR="00AD644B" w:rsidRPr="00FB0789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projekta izstrāde</w:t>
            </w:r>
          </w:p>
        </w:tc>
      </w:tr>
      <w:tr w:rsidR="00BC40E0" w14:paraId="3E9E3363" w14:textId="77777777" w:rsidTr="00D22B5F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92A4A47" w14:textId="77777777" w:rsidR="00BC40E0" w:rsidRPr="004F24A6" w:rsidRDefault="00BC40E0" w:rsidP="00DE5865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4. 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6703FB6" w14:textId="77777777" w:rsidR="00BC40E0" w:rsidRPr="00CC2DC4" w:rsidRDefault="00BC40E0" w:rsidP="00DE5865">
            <w:pPr>
              <w:widowControl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>Programma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>s</w:t>
            </w: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/aktivitāte</w:t>
            </w: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s</w:t>
            </w: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, kurā plānots pieteikt projektu</w:t>
            </w: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>pilns nosaukums latviešu un angļu valoda (ja attiecināms)</w:t>
            </w:r>
          </w:p>
          <w:p w14:paraId="2B49129E" w14:textId="77777777" w:rsidR="00BC40E0" w:rsidRPr="004F24A6" w:rsidRDefault="00BC40E0" w:rsidP="00DE5865">
            <w:pPr>
              <w:widowControl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  <w:t xml:space="preserve">Datumi, no kura </w:t>
            </w:r>
            <w:r w:rsidRPr="004F24A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>līdz kuram</w:t>
            </w:r>
            <w:r w:rsidRPr="004F24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  <w:t xml:space="preserve"> projektus var iesniegt programmā, </w:t>
            </w:r>
            <w:r w:rsidRPr="004F24A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>saite uz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 xml:space="preserve"> programmas</w:t>
            </w:r>
            <w:r w:rsidRPr="004F24A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 xml:space="preserve"> tīmekļa vietni</w:t>
            </w:r>
            <w:r w:rsidRPr="004F24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  <w:t>,  kur norādīti programmas līdzfinansējuma saņemšanas nosacījumi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48D6765" w14:textId="6A32D73E" w:rsidR="00237C9A" w:rsidRPr="00237C9A" w:rsidRDefault="009E25A1" w:rsidP="009E25A1">
            <w:pPr>
              <w:pStyle w:val="Sarakstarindkopa"/>
              <w:widowControl/>
              <w:numPr>
                <w:ilvl w:val="0"/>
                <w:numId w:val="4"/>
              </w:numPr>
              <w:spacing w:after="0" w:line="240" w:lineRule="auto"/>
              <w:ind w:left="179" w:hanging="142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bookmarkStart w:id="1" w:name="_Hlk127107871"/>
            <w:r w:rsidRPr="004D008C">
              <w:rPr>
                <w:rFonts w:ascii="Times New Roman" w:hAnsi="Times New Roman"/>
                <w:sz w:val="24"/>
                <w:szCs w:val="24"/>
              </w:rPr>
              <w:t xml:space="preserve">Interreg VI-A </w:t>
            </w:r>
            <w:proofErr w:type="spellStart"/>
            <w:r w:rsidRPr="004D008C">
              <w:rPr>
                <w:rFonts w:ascii="Times New Roman" w:hAnsi="Times New Roman"/>
                <w:sz w:val="24"/>
                <w:szCs w:val="24"/>
              </w:rPr>
              <w:t>Latvijas-Lietuvas</w:t>
            </w:r>
            <w:proofErr w:type="spellEnd"/>
            <w:r w:rsidRPr="004D00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D008C">
              <w:rPr>
                <w:rFonts w:ascii="Times New Roman" w:hAnsi="Times New Roman"/>
                <w:sz w:val="24"/>
                <w:szCs w:val="24"/>
              </w:rPr>
              <w:t>programma</w:t>
            </w:r>
            <w:proofErr w:type="spellEnd"/>
            <w:r w:rsidRPr="004D008C">
              <w:rPr>
                <w:rFonts w:ascii="Times New Roman" w:hAnsi="Times New Roman"/>
                <w:sz w:val="24"/>
                <w:szCs w:val="24"/>
              </w:rPr>
              <w:t xml:space="preserve"> 2021</w:t>
            </w:r>
            <w:r w:rsidR="007E5915">
              <w:rPr>
                <w:rFonts w:ascii="Times New Roman" w:hAnsi="Times New Roman"/>
                <w:sz w:val="24"/>
                <w:szCs w:val="24"/>
              </w:rPr>
              <w:t>.</w:t>
            </w:r>
            <w:r w:rsidRPr="004D008C">
              <w:rPr>
                <w:rFonts w:ascii="Times New Roman" w:hAnsi="Times New Roman"/>
                <w:sz w:val="24"/>
                <w:szCs w:val="24"/>
              </w:rPr>
              <w:t>-2027.gadam</w:t>
            </w:r>
            <w:bookmarkEnd w:id="1"/>
            <w:r w:rsidR="00237C9A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Pr="00237C9A">
              <w:rPr>
                <w:rFonts w:ascii="Times New Roman" w:hAnsi="Times New Roman"/>
                <w:sz w:val="24"/>
                <w:szCs w:val="24"/>
              </w:rPr>
              <w:t xml:space="preserve">Interreg VI-A Latvia–Lithuania </w:t>
            </w:r>
            <w:proofErr w:type="spellStart"/>
            <w:r w:rsidRPr="00237C9A">
              <w:rPr>
                <w:rFonts w:ascii="Times New Roman" w:hAnsi="Times New Roman"/>
                <w:sz w:val="24"/>
                <w:szCs w:val="24"/>
              </w:rPr>
              <w:t>Programme</w:t>
            </w:r>
            <w:proofErr w:type="spellEnd"/>
            <w:r w:rsidRPr="00237C9A">
              <w:rPr>
                <w:rFonts w:ascii="Times New Roman" w:hAnsi="Times New Roman"/>
                <w:sz w:val="24"/>
                <w:szCs w:val="24"/>
              </w:rPr>
              <w:t xml:space="preserve"> 2021–2027</w:t>
            </w:r>
          </w:p>
          <w:p w14:paraId="086EF8C6" w14:textId="77777777" w:rsidR="00237C9A" w:rsidRDefault="009E25A1" w:rsidP="00DE5865">
            <w:pPr>
              <w:pStyle w:val="Sarakstarindkopa"/>
              <w:widowControl/>
              <w:numPr>
                <w:ilvl w:val="0"/>
                <w:numId w:val="4"/>
              </w:numPr>
              <w:spacing w:after="0" w:line="240" w:lineRule="auto"/>
              <w:ind w:left="179" w:hanging="142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237C9A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Pieteikumu iesniegšanas termiņš ir</w:t>
            </w:r>
            <w:r w:rsidR="00237C9A" w:rsidRPr="00237C9A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2022.gada 28.novembris līdz</w:t>
            </w:r>
            <w:r w:rsidRPr="00237C9A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2023.gada 29.marts</w:t>
            </w:r>
            <w:r w:rsidR="00237C9A" w:rsidRPr="00237C9A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pl.17:00.</w:t>
            </w:r>
          </w:p>
          <w:p w14:paraId="55471FCF" w14:textId="22950447" w:rsidR="009E25A1" w:rsidRPr="00F36170" w:rsidRDefault="00330707" w:rsidP="00DE5865">
            <w:pPr>
              <w:pStyle w:val="Sarakstarindkopa"/>
              <w:widowControl/>
              <w:numPr>
                <w:ilvl w:val="0"/>
                <w:numId w:val="4"/>
              </w:numPr>
              <w:spacing w:after="0" w:line="240" w:lineRule="auto"/>
              <w:ind w:left="179" w:hanging="142"/>
              <w:jc w:val="both"/>
              <w:rPr>
                <w:rStyle w:val="Hipersaite"/>
                <w:rFonts w:ascii="Times New Roman" w:eastAsia="Times New Roman" w:hAnsi="Times New Roman"/>
                <w:color w:val="auto"/>
                <w:sz w:val="24"/>
                <w:szCs w:val="24"/>
                <w:u w:val="none"/>
                <w:lang w:val="lv-LV" w:eastAsia="lv-LV"/>
              </w:rPr>
            </w:pPr>
            <w:hyperlink r:id="rId8" w:history="1">
              <w:r w:rsidR="00237C9A" w:rsidRPr="009B16F7">
                <w:rPr>
                  <w:rStyle w:val="Hipersaite"/>
                  <w:rFonts w:ascii="Times New Roman" w:eastAsia="Times New Roman" w:hAnsi="Times New Roman"/>
                  <w:sz w:val="24"/>
                  <w:szCs w:val="24"/>
                  <w:lang w:val="lv-LV" w:eastAsia="lv-LV"/>
                </w:rPr>
                <w:t>https://latlit.eu/calls-for-proposals/</w:t>
              </w:r>
            </w:hyperlink>
          </w:p>
          <w:p w14:paraId="49D1E87E" w14:textId="77777777" w:rsidR="00F36170" w:rsidRDefault="00F36170" w:rsidP="00F36170">
            <w:pPr>
              <w:pStyle w:val="Sarakstarindkopa"/>
              <w:widowControl/>
              <w:spacing w:after="0" w:line="240" w:lineRule="auto"/>
              <w:ind w:left="179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  <w:p w14:paraId="2D5C07A6" w14:textId="244A6666" w:rsidR="00237C9A" w:rsidRPr="00237C9A" w:rsidRDefault="00237C9A" w:rsidP="00237C9A">
            <w:pPr>
              <w:pStyle w:val="Sarakstarindkopa"/>
              <w:widowControl/>
              <w:spacing w:after="0" w:line="240" w:lineRule="auto"/>
              <w:ind w:left="179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</w:tr>
      <w:tr w:rsidR="00BC40E0" w14:paraId="6E23336E" w14:textId="77777777" w:rsidTr="00D22B5F">
        <w:trPr>
          <w:trHeight w:val="68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6262CC3" w14:textId="77777777" w:rsidR="00BC40E0" w:rsidRPr="004F24A6" w:rsidRDefault="00BC40E0" w:rsidP="00DE5865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5. 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1901FD7" w14:textId="77777777" w:rsidR="00BC40E0" w:rsidRPr="004F24A6" w:rsidRDefault="00BC40E0" w:rsidP="00DE5865">
            <w:pPr>
              <w:widowControl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Īss projekta ietvaros </w:t>
            </w:r>
            <w:r w:rsidRPr="004F24A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 xml:space="preserve">plānoto darbību apraksts </w:t>
            </w:r>
            <w:r w:rsidRPr="004F24A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lv-LV" w:eastAsia="lv-LV"/>
              </w:rPr>
              <w:t>(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lv-LV" w:eastAsia="lv-LV"/>
              </w:rPr>
              <w:t xml:space="preserve">mērķis, mērķa grupa, </w:t>
            </w:r>
            <w:r w:rsidRPr="004F24A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lv-LV" w:eastAsia="lv-LV"/>
              </w:rPr>
              <w:t>darbības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lv-LV" w:eastAsia="lv-LV"/>
              </w:rPr>
              <w:t xml:space="preserve"> un</w:t>
            </w:r>
            <w:r w:rsidRPr="004F24A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lv-LV" w:eastAsia="lv-LV"/>
              </w:rPr>
              <w:t xml:space="preserve"> pasākumi,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lv-LV" w:eastAsia="lv-LV"/>
              </w:rPr>
              <w:t xml:space="preserve">kas paredzēti projekta mērķa un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lv-LV" w:eastAsia="lv-LV"/>
              </w:rPr>
              <w:t>mērķgrupas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lv-LV" w:eastAsia="lv-LV"/>
              </w:rPr>
              <w:t xml:space="preserve"> sasniegšanai</w:t>
            </w:r>
            <w:r w:rsidRPr="004F24A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lv-LV" w:eastAsia="lv-LV"/>
              </w:rPr>
              <w:t>)</w:t>
            </w:r>
            <w:r w:rsidRPr="004F24A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 xml:space="preserve"> </w:t>
            </w:r>
          </w:p>
          <w:p w14:paraId="61223D44" w14:textId="77777777" w:rsidR="00BC40E0" w:rsidRPr="004F24A6" w:rsidRDefault="00BC40E0" w:rsidP="00DE5865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60F0B8B" w14:textId="529A9EEB" w:rsidR="00CF44DC" w:rsidRDefault="00CF44DC" w:rsidP="00CF44DC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</w:pPr>
            <w:r w:rsidRPr="00FB0789"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  <w:t>Projekta mērķis</w:t>
            </w:r>
            <w:r w:rsidR="00487E5A"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  <w:t>:</w:t>
            </w:r>
          </w:p>
          <w:p w14:paraId="357902E7" w14:textId="698C0872" w:rsidR="00487E5A" w:rsidRDefault="00D24B71" w:rsidP="00BE505C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bookmarkStart w:id="2" w:name="_Hlk128559513"/>
            <w:r>
              <w:rPr>
                <w:rFonts w:ascii="Times New Roman" w:hAnsi="Times New Roman"/>
                <w:sz w:val="24"/>
                <w:szCs w:val="24"/>
                <w:lang w:val="lv-LV"/>
              </w:rPr>
              <w:t>Aizsargāt un atjaunot p</w:t>
            </w:r>
            <w:r w:rsidR="00487E5A" w:rsidRPr="00487E5A">
              <w:rPr>
                <w:rFonts w:ascii="Times New Roman" w:hAnsi="Times New Roman"/>
                <w:sz w:val="24"/>
                <w:szCs w:val="24"/>
                <w:lang w:val="lv-LV"/>
              </w:rPr>
              <w:t>ārrobežu bioloģisk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>o</w:t>
            </w:r>
            <w:r w:rsidR="00487E5A" w:rsidRPr="00487E5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daudzveidīb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>u, aizsargāt dabas vērtības, kā arī uzlabot zaļo teritoriju savienojamību</w:t>
            </w:r>
            <w:r w:rsidR="00564DC3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un samazināt cilvēka radīto piesārņojumu tajās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 xml:space="preserve">, izveidojot mazo formu </w:t>
            </w:r>
            <w:r w:rsidR="00BE505C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zilo un 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>zaļo</w:t>
            </w:r>
            <w:r w:rsidR="00D62757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>infrastruktūru.</w:t>
            </w:r>
          </w:p>
          <w:bookmarkEnd w:id="2"/>
          <w:p w14:paraId="57C48305" w14:textId="28E33873" w:rsidR="00D24B71" w:rsidRDefault="00D24B71" w:rsidP="00D24B71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14:paraId="721903F7" w14:textId="36587C6B" w:rsidR="00D24B71" w:rsidRDefault="00D24B71" w:rsidP="00D24B71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</w:pPr>
            <w:r w:rsidRPr="00FB0789"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  <w:t>Projekta mērķ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  <w:t>a grupa:</w:t>
            </w:r>
          </w:p>
          <w:p w14:paraId="7BA9F886" w14:textId="0D39BC13" w:rsidR="00D24B71" w:rsidRPr="00D24B71" w:rsidRDefault="00D24B71" w:rsidP="00D24B71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bookmarkStart w:id="3" w:name="_Hlk128559531"/>
            <w:r>
              <w:rPr>
                <w:rFonts w:ascii="Times New Roman" w:hAnsi="Times New Roman"/>
                <w:sz w:val="24"/>
                <w:szCs w:val="24"/>
                <w:lang w:val="lv-LV"/>
              </w:rPr>
              <w:t>Iedzīvotāji</w:t>
            </w:r>
            <w:r w:rsidR="00564DC3">
              <w:rPr>
                <w:rFonts w:ascii="Times New Roman" w:hAnsi="Times New Roman"/>
                <w:sz w:val="24"/>
                <w:szCs w:val="24"/>
                <w:lang w:val="lv-LV"/>
              </w:rPr>
              <w:t>, zemju īpašnieki</w:t>
            </w:r>
            <w:r w:rsidR="00D62757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, </w:t>
            </w:r>
            <w:r w:rsidR="004D008C">
              <w:rPr>
                <w:rFonts w:ascii="Times New Roman" w:hAnsi="Times New Roman"/>
                <w:sz w:val="24"/>
                <w:szCs w:val="24"/>
                <w:lang w:val="lv-LV"/>
              </w:rPr>
              <w:t>skol</w:t>
            </w:r>
            <w:r w:rsidR="009E5179">
              <w:rPr>
                <w:rFonts w:ascii="Times New Roman" w:hAnsi="Times New Roman"/>
                <w:sz w:val="24"/>
                <w:szCs w:val="24"/>
                <w:lang w:val="lv-LV"/>
              </w:rPr>
              <w:t>ēni, pašvaldības.</w:t>
            </w:r>
          </w:p>
          <w:bookmarkEnd w:id="3"/>
          <w:p w14:paraId="30E13C1D" w14:textId="4BCC0292" w:rsidR="00D24B71" w:rsidRDefault="00D24B71" w:rsidP="00D24B71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</w:pPr>
          </w:p>
          <w:p w14:paraId="6C8B734D" w14:textId="073A5659" w:rsidR="00D24B71" w:rsidRPr="00D24B71" w:rsidRDefault="00D24B71" w:rsidP="00D24B71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 w:eastAsia="lv-LV"/>
              </w:rPr>
            </w:pPr>
            <w:r w:rsidRPr="00D24B7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 xml:space="preserve">Darbības un pasākumi, kas paredzēti projekta mērķa un </w:t>
            </w:r>
            <w:proofErr w:type="spellStart"/>
            <w:r w:rsidRPr="00D24B7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>mērķgrupas</w:t>
            </w:r>
            <w:proofErr w:type="spellEnd"/>
            <w:r w:rsidRPr="00D24B7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 xml:space="preserve"> sasniegšanai:</w:t>
            </w:r>
          </w:p>
          <w:p w14:paraId="52638975" w14:textId="77777777" w:rsidR="00693263" w:rsidRDefault="009B29AF" w:rsidP="00FA5175">
            <w:pPr>
              <w:pStyle w:val="Sarakstarindkopa"/>
              <w:widowControl/>
              <w:numPr>
                <w:ilvl w:val="0"/>
                <w:numId w:val="6"/>
              </w:numPr>
              <w:spacing w:after="0" w:line="240" w:lineRule="auto"/>
              <w:ind w:left="321" w:hanging="284"/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bookmarkStart w:id="4" w:name="_Hlk128559590"/>
            <w:r w:rsidRPr="00693263">
              <w:rPr>
                <w:rFonts w:ascii="Times New Roman" w:hAnsi="Times New Roman"/>
                <w:sz w:val="24"/>
                <w:szCs w:val="24"/>
                <w:lang w:val="lv-LV"/>
              </w:rPr>
              <w:t>Invazīvo svešzemju sugu pārvaldības</w:t>
            </w:r>
            <w:r w:rsidR="00693263" w:rsidRPr="00693263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uzlabošana:</w:t>
            </w:r>
          </w:p>
          <w:p w14:paraId="55636D79" w14:textId="5D04781E" w:rsidR="00693263" w:rsidRDefault="00693263" w:rsidP="00FA5175">
            <w:pPr>
              <w:pStyle w:val="Sarakstarindkopa"/>
              <w:widowControl/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 xml:space="preserve">pārvaldības </w:t>
            </w:r>
            <w:r w:rsidR="009B29AF" w:rsidRPr="00693263">
              <w:rPr>
                <w:rFonts w:ascii="Times New Roman" w:hAnsi="Times New Roman"/>
                <w:sz w:val="24"/>
                <w:szCs w:val="24"/>
                <w:lang w:val="lv-LV"/>
              </w:rPr>
              <w:t>plānu izstrāde</w:t>
            </w:r>
            <w:r w:rsidR="001F3EEC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pašvaldību un reģionāla mērogā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>;</w:t>
            </w:r>
          </w:p>
          <w:p w14:paraId="640F4662" w14:textId="7F184E4B" w:rsidR="00D24B71" w:rsidRDefault="00693263" w:rsidP="00FA5175">
            <w:pPr>
              <w:pStyle w:val="Sarakstarindkopa"/>
              <w:widowControl/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ierobežošanas un izskaušanas pasākumi pilotteritorijās;</w:t>
            </w:r>
          </w:p>
          <w:p w14:paraId="2E39EBD0" w14:textId="7043BD8B" w:rsidR="00693263" w:rsidRDefault="00CF592A" w:rsidP="00FA5175">
            <w:pPr>
              <w:pStyle w:val="Sarakstarindkopa"/>
              <w:widowControl/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lastRenderedPageBreak/>
              <w:t>informatīvi semināri zemju īpašniekiem</w:t>
            </w:r>
            <w:r w:rsidR="009E5179">
              <w:rPr>
                <w:rFonts w:ascii="Times New Roman" w:hAnsi="Times New Roman"/>
                <w:sz w:val="24"/>
                <w:szCs w:val="24"/>
                <w:lang w:val="lv-LV"/>
              </w:rPr>
              <w:t>, iedzīvotājiem</w:t>
            </w:r>
            <w:r w:rsidR="00C841A1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un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skolēniem</w:t>
            </w:r>
            <w:r w:rsidR="001D3A88">
              <w:rPr>
                <w:rFonts w:ascii="Times New Roman" w:hAnsi="Times New Roman"/>
                <w:sz w:val="24"/>
                <w:szCs w:val="24"/>
                <w:lang w:val="lv-LV"/>
              </w:rPr>
              <w:t>;</w:t>
            </w:r>
          </w:p>
          <w:p w14:paraId="11351EBD" w14:textId="50AC1286" w:rsidR="001D3A88" w:rsidRDefault="001D3A88" w:rsidP="00FA5175">
            <w:pPr>
              <w:pStyle w:val="Sarakstarindkopa"/>
              <w:widowControl/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teritorijas uzturēšanas aprīkojuma iegāde.</w:t>
            </w:r>
          </w:p>
          <w:p w14:paraId="34CD8C3A" w14:textId="5EADC715" w:rsidR="001F3EEC" w:rsidRDefault="001F3EEC" w:rsidP="00FA5175">
            <w:pPr>
              <w:pStyle w:val="Sarakstarindkopa"/>
              <w:widowControl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21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Z</w:t>
            </w:r>
            <w:r w:rsidRPr="00334C97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ili</w:t>
            </w: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-</w:t>
            </w:r>
            <w:r w:rsidRPr="00334C97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zaļās infrastruktūras </w:t>
            </w:r>
            <w:r w:rsidR="00FA5175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pilnveid</w:t>
            </w:r>
            <w:r w:rsidRPr="00334C97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ošana</w:t>
            </w:r>
            <w:r w:rsidR="00FA5175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</w:t>
            </w:r>
            <w:r w:rsidR="00FA5175" w:rsidRPr="00FA5175">
              <w:rPr>
                <w:rFonts w:ascii="Times New Roman" w:hAnsi="Times New Roman"/>
                <w:sz w:val="24"/>
                <w:szCs w:val="24"/>
                <w:lang w:val="lv-LV" w:eastAsia="lv-LV"/>
              </w:rPr>
              <w:t>dabas teritorijās un teritorijas pie ūdeņiem, lai mazinātu cilvēka radīto negatīvo ietekmi un informētu sabiedrību par dabas vērtībām</w:t>
            </w: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:</w:t>
            </w:r>
          </w:p>
          <w:p w14:paraId="2DC7104F" w14:textId="77777777" w:rsidR="00FA5175" w:rsidRDefault="00FA5175" w:rsidP="00FA5175">
            <w:pPr>
              <w:pStyle w:val="Sarakstarindkopa"/>
              <w:widowControl/>
              <w:numPr>
                <w:ilvl w:val="1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gājēju laipas, </w:t>
            </w:r>
          </w:p>
          <w:p w14:paraId="72AEB553" w14:textId="77777777" w:rsidR="00FA5175" w:rsidRDefault="00FA5175" w:rsidP="00FA5175">
            <w:pPr>
              <w:pStyle w:val="Sarakstarindkopa"/>
              <w:widowControl/>
              <w:numPr>
                <w:ilvl w:val="1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s</w:t>
            </w:r>
            <w:r w:rsidR="001328DD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oliņi, </w:t>
            </w:r>
          </w:p>
          <w:p w14:paraId="4C5D9AE0" w14:textId="77777777" w:rsidR="00FA5175" w:rsidRDefault="001328DD" w:rsidP="00FA5175">
            <w:pPr>
              <w:pStyle w:val="Sarakstarindkopa"/>
              <w:widowControl/>
              <w:numPr>
                <w:ilvl w:val="1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atkritumu urnas, </w:t>
            </w:r>
          </w:p>
          <w:p w14:paraId="1B23CD8D" w14:textId="77777777" w:rsidR="00FA5175" w:rsidRDefault="001328DD" w:rsidP="00FA5175">
            <w:pPr>
              <w:pStyle w:val="Sarakstarindkopa"/>
              <w:widowControl/>
              <w:numPr>
                <w:ilvl w:val="1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pludmales pārģērbšanas kabīne,</w:t>
            </w:r>
          </w:p>
          <w:p w14:paraId="2D5B9252" w14:textId="77777777" w:rsidR="00FA5175" w:rsidRDefault="001D3A88" w:rsidP="00FA5175">
            <w:pPr>
              <w:pStyle w:val="Sarakstarindkopa"/>
              <w:widowControl/>
              <w:numPr>
                <w:ilvl w:val="1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pontonu tilts</w:t>
            </w:r>
            <w:r w:rsidR="0012142A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, </w:t>
            </w:r>
          </w:p>
          <w:p w14:paraId="4E555461" w14:textId="7E7FCD32" w:rsidR="001F3EEC" w:rsidRDefault="0012142A" w:rsidP="00FA5175">
            <w:pPr>
              <w:pStyle w:val="Sarakstarindkopa"/>
              <w:widowControl/>
              <w:numPr>
                <w:ilvl w:val="1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interaktīvi un informatīvi stendi par dabu</w:t>
            </w:r>
            <w:r w:rsidR="00FA5175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.</w:t>
            </w:r>
          </w:p>
          <w:p w14:paraId="210C25D8" w14:textId="180E92CC" w:rsidR="00CF44DC" w:rsidRPr="0012142A" w:rsidRDefault="001328DD" w:rsidP="00FA5175">
            <w:pPr>
              <w:pStyle w:val="Sarakstarindkopa"/>
              <w:widowControl/>
              <w:numPr>
                <w:ilvl w:val="0"/>
                <w:numId w:val="6"/>
              </w:numPr>
              <w:spacing w:after="0" w:line="240" w:lineRule="auto"/>
              <w:ind w:left="321" w:hanging="284"/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Ainavu koncepta izstrāde pašvaldībā.</w:t>
            </w:r>
          </w:p>
          <w:bookmarkEnd w:id="4"/>
          <w:p w14:paraId="244574EC" w14:textId="77777777" w:rsidR="00CF44DC" w:rsidRDefault="00CF44DC" w:rsidP="00DE5865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  <w:p w14:paraId="79954273" w14:textId="46757CE7" w:rsidR="00CF44DC" w:rsidRPr="004F24A6" w:rsidRDefault="00CF44DC" w:rsidP="00DE5865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</w:tr>
      <w:tr w:rsidR="00BC40E0" w14:paraId="078B8722" w14:textId="77777777" w:rsidTr="00D22B5F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778F454" w14:textId="77777777" w:rsidR="00BC40E0" w:rsidRPr="004F24A6" w:rsidRDefault="00BC40E0" w:rsidP="00DE5865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lastRenderedPageBreak/>
              <w:t xml:space="preserve">6. 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6420D9C" w14:textId="77777777" w:rsidR="00BC40E0" w:rsidRPr="004F24A6" w:rsidRDefault="00BC40E0" w:rsidP="00DE5865">
            <w:pPr>
              <w:widowControl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Īss projekta ietvaros </w:t>
            </w:r>
            <w:r w:rsidRPr="004F24A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 xml:space="preserve">sasniedzamo rezultātu apraksts </w:t>
            </w:r>
            <w:r w:rsidRPr="004F24A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lv-LV" w:eastAsia="lv-LV"/>
              </w:rPr>
              <w:t xml:space="preserve">(iekārtas, būves, infrastruktūra, rokasgrāmatas, filmas, pētniecības darbi u.tml.) </w:t>
            </w:r>
          </w:p>
          <w:p w14:paraId="3F11045F" w14:textId="77777777" w:rsidR="00BC40E0" w:rsidRPr="004F24A6" w:rsidRDefault="00BC40E0" w:rsidP="00DE5865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72E4104" w14:textId="7A2BBCCE" w:rsidR="00CF44DC" w:rsidRDefault="00BC40E0" w:rsidP="00CF44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 </w:t>
            </w:r>
            <w:r w:rsidR="00CF44DC" w:rsidRPr="00FB0789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lv-LV" w:eastAsia="lv-LV"/>
              </w:rPr>
              <w:t>Projekta rezultāti:</w:t>
            </w:r>
          </w:p>
          <w:p w14:paraId="3E4F6871" w14:textId="1581E569" w:rsidR="00DC5F11" w:rsidRDefault="00DC5F11" w:rsidP="0048358F">
            <w:pPr>
              <w:pStyle w:val="Sarakstarindkopa"/>
              <w:numPr>
                <w:ilvl w:val="0"/>
                <w:numId w:val="7"/>
              </w:numPr>
              <w:spacing w:after="0" w:line="240" w:lineRule="auto"/>
              <w:ind w:left="179" w:hanging="142"/>
              <w:jc w:val="both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 w:eastAsia="lv-LV"/>
              </w:rPr>
              <w:t>Iegūta pieredze no ārpus Programmas teritorijas par invazīvo svešzemju</w:t>
            </w:r>
            <w:r w:rsidR="00172F84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sugu pārvaldību;</w:t>
            </w:r>
          </w:p>
          <w:p w14:paraId="334A9C6D" w14:textId="556899CA" w:rsidR="00172F84" w:rsidRDefault="00172F84" w:rsidP="0048358F">
            <w:pPr>
              <w:pStyle w:val="Sarakstarindkopa"/>
              <w:numPr>
                <w:ilvl w:val="0"/>
                <w:numId w:val="7"/>
              </w:numPr>
              <w:spacing w:after="0" w:line="240" w:lineRule="auto"/>
              <w:ind w:left="179" w:hanging="142"/>
              <w:jc w:val="both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 w:eastAsia="lv-LV"/>
              </w:rPr>
              <w:t>Iegādāts aprīkojums cīņai ar invazīvām svešzemju sugām (speciālais apģērbs darbam ar latvā</w:t>
            </w:r>
            <w:r w:rsidR="00A3257A">
              <w:rPr>
                <w:rFonts w:ascii="Times New Roman" w:hAnsi="Times New Roman"/>
                <w:sz w:val="24"/>
                <w:szCs w:val="24"/>
                <w:lang w:val="lv-LV" w:eastAsia="lv-LV"/>
              </w:rPr>
              <w:t>ņ</w:t>
            </w:r>
            <w:r>
              <w:rPr>
                <w:rFonts w:ascii="Times New Roman" w:hAnsi="Times New Roman"/>
                <w:sz w:val="24"/>
                <w:szCs w:val="24"/>
                <w:lang w:val="lv-LV" w:eastAsia="lv-LV"/>
              </w:rPr>
              <w:t>u apkarošanu, zāles pļāvējs);</w:t>
            </w:r>
          </w:p>
          <w:p w14:paraId="7AF7177B" w14:textId="26D99DB3" w:rsidR="0048358F" w:rsidRDefault="00172F84" w:rsidP="0048358F">
            <w:pPr>
              <w:pStyle w:val="Sarakstarindkopa"/>
              <w:numPr>
                <w:ilvl w:val="0"/>
                <w:numId w:val="7"/>
              </w:numPr>
              <w:spacing w:after="0" w:line="240" w:lineRule="auto"/>
              <w:ind w:left="179" w:hanging="142"/>
              <w:jc w:val="both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 w:eastAsia="lv-LV"/>
              </w:rPr>
              <w:t>Izstrādāti p</w:t>
            </w:r>
            <w:r w:rsidR="0048358F">
              <w:rPr>
                <w:rFonts w:ascii="Times New Roman" w:hAnsi="Times New Roman"/>
                <w:sz w:val="24"/>
                <w:szCs w:val="24"/>
                <w:lang w:val="lv-LV" w:eastAsia="lv-LV"/>
              </w:rPr>
              <w:t>ašvaldību invazīvo sugu pārvaldības plāni;</w:t>
            </w:r>
          </w:p>
          <w:p w14:paraId="4AA8BF7A" w14:textId="6FC82186" w:rsidR="00B81931" w:rsidRDefault="00172F84" w:rsidP="00B81931">
            <w:pPr>
              <w:pStyle w:val="Sarakstarindkopa"/>
              <w:numPr>
                <w:ilvl w:val="0"/>
                <w:numId w:val="7"/>
              </w:numPr>
              <w:spacing w:after="0" w:line="240" w:lineRule="auto"/>
              <w:ind w:left="179" w:hanging="142"/>
              <w:jc w:val="both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 w:eastAsia="lv-LV"/>
              </w:rPr>
              <w:t>Izstrādāts p</w:t>
            </w:r>
            <w:r w:rsidR="0048358F">
              <w:rPr>
                <w:rFonts w:ascii="Times New Roman" w:hAnsi="Times New Roman"/>
                <w:sz w:val="24"/>
                <w:szCs w:val="24"/>
                <w:lang w:val="lv-LV" w:eastAsia="lv-LV"/>
              </w:rPr>
              <w:t>ētījums par invazīvo svešzemju sugu ienākšanas un izplatības ceļiem Zemgales, Šauļu un Panevēžu reģionā ar rīcības plānu par galveno ienākšanas un izplatības ceļu ietekmes mazināšanu pārrobežu teritorijā</w:t>
            </w:r>
            <w:r w:rsidR="00630B1D">
              <w:rPr>
                <w:rFonts w:ascii="Times New Roman" w:hAnsi="Times New Roman"/>
                <w:sz w:val="24"/>
                <w:szCs w:val="24"/>
                <w:lang w:val="lv-LV" w:eastAsia="lv-LV"/>
              </w:rPr>
              <w:t>;</w:t>
            </w:r>
          </w:p>
          <w:p w14:paraId="64864328" w14:textId="79796220" w:rsidR="00B81931" w:rsidRDefault="00753514" w:rsidP="00B81931">
            <w:pPr>
              <w:pStyle w:val="Sarakstarindkopa"/>
              <w:numPr>
                <w:ilvl w:val="0"/>
                <w:numId w:val="7"/>
              </w:numPr>
              <w:spacing w:after="0" w:line="240" w:lineRule="auto"/>
              <w:ind w:left="179" w:hanging="142"/>
              <w:jc w:val="both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 w:eastAsia="lv-LV"/>
              </w:rPr>
              <w:t>Testētas invazīvo svešzemju sugu ierobežošanas un izskaušanas metodes pilotteritorijās</w:t>
            </w:r>
            <w:r w:rsidR="0001140F">
              <w:rPr>
                <w:rFonts w:ascii="Times New Roman" w:hAnsi="Times New Roman"/>
                <w:sz w:val="24"/>
                <w:szCs w:val="24"/>
                <w:lang w:val="lv-LV" w:eastAsia="lv-LV"/>
              </w:rPr>
              <w:t>;</w:t>
            </w:r>
          </w:p>
          <w:p w14:paraId="12DE3730" w14:textId="7F163DD5" w:rsidR="00753514" w:rsidRDefault="00753514" w:rsidP="00B81931">
            <w:pPr>
              <w:pStyle w:val="Sarakstarindkopa"/>
              <w:numPr>
                <w:ilvl w:val="0"/>
                <w:numId w:val="7"/>
              </w:numPr>
              <w:spacing w:after="0" w:line="240" w:lineRule="auto"/>
              <w:ind w:left="179" w:hanging="142"/>
              <w:jc w:val="both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 w:eastAsia="lv-LV"/>
              </w:rPr>
              <w:t>Uzlabota sabiedrības izpratne par invazīvajām svešzemju su</w:t>
            </w:r>
            <w:r w:rsidR="0001140F">
              <w:rPr>
                <w:rFonts w:ascii="Times New Roman" w:hAnsi="Times New Roman"/>
                <w:sz w:val="24"/>
                <w:szCs w:val="24"/>
                <w:lang w:val="lv-LV" w:eastAsia="lv-LV"/>
              </w:rPr>
              <w:t>gā</w:t>
            </w:r>
            <w:r>
              <w:rPr>
                <w:rFonts w:ascii="Times New Roman" w:hAnsi="Times New Roman"/>
                <w:sz w:val="24"/>
                <w:szCs w:val="24"/>
                <w:lang w:val="lv-LV" w:eastAsia="lv-LV"/>
              </w:rPr>
              <w:t>m</w:t>
            </w:r>
            <w:r w:rsidR="0001140F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to </w:t>
            </w:r>
            <w:r w:rsidR="0001140F">
              <w:rPr>
                <w:rFonts w:ascii="Times New Roman" w:hAnsi="Times New Roman"/>
                <w:sz w:val="24"/>
                <w:szCs w:val="24"/>
                <w:lang w:val="lv-LV" w:eastAsia="lv-LV"/>
              </w:rPr>
              <w:t>ietekmi un iznīcināšanas paņēmieniem;</w:t>
            </w:r>
          </w:p>
          <w:p w14:paraId="62FCA2C6" w14:textId="00C49DA8" w:rsidR="00630B1D" w:rsidRDefault="00DC5F11" w:rsidP="00172F84">
            <w:pPr>
              <w:pStyle w:val="Sarakstarindkopa"/>
              <w:numPr>
                <w:ilvl w:val="0"/>
                <w:numId w:val="7"/>
              </w:numPr>
              <w:spacing w:after="0" w:line="240" w:lineRule="auto"/>
              <w:ind w:left="179" w:hanging="142"/>
              <w:jc w:val="both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 w:eastAsia="lv-LV"/>
              </w:rPr>
              <w:t>Pilnveidota infrastruktūra dabas teritorijās un teritorijas pie ūdeņiem, lai mazinātu cilvēka radīto negatīvo ietekmi un informētu sabiedrību par dabas vērtībām</w:t>
            </w:r>
            <w:r w:rsidR="00172F84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– gājēju laipas, soliņi, atkritumu urnas, </w:t>
            </w:r>
            <w:r w:rsidR="00172F84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pludmales pārģērbšanas kabīne, pontonu tilts, interaktīvi un informatīvi stendi par dabu.</w:t>
            </w:r>
          </w:p>
          <w:p w14:paraId="698C1EF0" w14:textId="35C56C87" w:rsidR="00F36170" w:rsidRPr="00F36170" w:rsidRDefault="00172F84" w:rsidP="00F36170">
            <w:pPr>
              <w:pStyle w:val="Sarakstarindkopa"/>
              <w:numPr>
                <w:ilvl w:val="0"/>
                <w:numId w:val="7"/>
              </w:numPr>
              <w:spacing w:after="0" w:line="240" w:lineRule="auto"/>
              <w:ind w:left="179" w:hanging="142"/>
              <w:jc w:val="both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 w:eastAsia="lv-LV"/>
              </w:rPr>
              <w:t>Izstrādāts pašvaldības ainavas koncepts.</w:t>
            </w:r>
          </w:p>
          <w:p w14:paraId="0AE17D2B" w14:textId="748130CF" w:rsidR="00BC40E0" w:rsidRPr="004F24A6" w:rsidRDefault="00BC40E0" w:rsidP="00DE5865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</w:tr>
      <w:tr w:rsidR="00BC40E0" w14:paraId="2EA122CB" w14:textId="77777777" w:rsidTr="00D22B5F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ECBD2C9" w14:textId="77777777" w:rsidR="00BC40E0" w:rsidRPr="004F24A6" w:rsidRDefault="00BC40E0" w:rsidP="00DE5865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lastRenderedPageBreak/>
              <w:t>7.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C621BAC" w14:textId="77777777" w:rsidR="00BC40E0" w:rsidRPr="004F24A6" w:rsidRDefault="00BC40E0" w:rsidP="00DE5865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b/>
                <w:sz w:val="24"/>
                <w:szCs w:val="24"/>
                <w:lang w:val="lv-LV" w:eastAsia="lv-LV"/>
              </w:rPr>
              <w:t>Projekta sasaiste ar nozares politikas plānošanas dokumentiem un nozares politikas ieviešanu</w:t>
            </w: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(atsauces uz politikas plānošanas dokumentiem, normatīvajiem aktiem, vadlīnijām un tml.), t.sk., </w:t>
            </w:r>
            <w:r w:rsidRPr="004F24A6">
              <w:rPr>
                <w:rFonts w:ascii="Times New Roman" w:eastAsia="Times New Roman" w:hAnsi="Times New Roman"/>
                <w:b/>
                <w:sz w:val="24"/>
                <w:szCs w:val="24"/>
                <w:lang w:val="lv-LV" w:eastAsia="lv-LV"/>
              </w:rPr>
              <w:t>kā plānotie projekta rezultāti tiks izmantoti (varēs tikt izmantoti) vai sekmēs nozares politikas ieviešanu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F9D10B" w14:textId="77777777" w:rsidR="00CF44DC" w:rsidRPr="00FB0789" w:rsidRDefault="00CF44DC" w:rsidP="00CF44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lv-LV"/>
              </w:rPr>
            </w:pPr>
            <w:r w:rsidRPr="00FB0789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lv-LV"/>
              </w:rPr>
              <w:t xml:space="preserve">Projekts atbilst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lv-LV"/>
              </w:rPr>
              <w:t>šādiem attīstības</w:t>
            </w:r>
            <w:r w:rsidRPr="00FB0789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lv-LV"/>
              </w:rPr>
              <w:t xml:space="preserve"> plānošanas dokumentiem:</w:t>
            </w:r>
          </w:p>
          <w:p w14:paraId="1C677A7B" w14:textId="0920F3E0" w:rsidR="001308A0" w:rsidRPr="00097C26" w:rsidRDefault="001308A0" w:rsidP="00030254">
            <w:pPr>
              <w:pStyle w:val="Sarakstarindkopa"/>
              <w:widowControl/>
              <w:numPr>
                <w:ilvl w:val="0"/>
                <w:numId w:val="9"/>
              </w:numPr>
              <w:spacing w:after="0" w:line="240" w:lineRule="auto"/>
              <w:ind w:left="321" w:hanging="258"/>
              <w:contextualSpacing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lv-LV"/>
              </w:rPr>
            </w:pPr>
            <w:r w:rsidRPr="00097C26">
              <w:rPr>
                <w:rFonts w:ascii="Times New Roman" w:hAnsi="Times New Roman"/>
                <w:sz w:val="24"/>
                <w:szCs w:val="24"/>
                <w:lang w:val="lv-LV" w:eastAsia="lv-LV"/>
              </w:rPr>
              <w:t>Zemgales plānošanas reģiona Attīstības Programmas 2021-2027  5.prioritātes “Klimata pārmaiņas, vide un aprites ekonomika”,</w:t>
            </w:r>
            <w:r w:rsidRPr="00097C26">
              <w:rPr>
                <w:sz w:val="24"/>
                <w:szCs w:val="24"/>
              </w:rPr>
              <w:t xml:space="preserve"> </w:t>
            </w:r>
            <w:bookmarkStart w:id="5" w:name="_Hlk127107015"/>
            <w:proofErr w:type="spellStart"/>
            <w:r w:rsidRPr="00097C26">
              <w:rPr>
                <w:rFonts w:ascii="Times New Roman" w:hAnsi="Times New Roman"/>
                <w:sz w:val="24"/>
                <w:szCs w:val="24"/>
              </w:rPr>
              <w:t>rīcības</w:t>
            </w:r>
            <w:proofErr w:type="spellEnd"/>
            <w:r w:rsidRPr="00097C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7C26">
              <w:rPr>
                <w:rFonts w:ascii="Times New Roman" w:hAnsi="Times New Roman"/>
                <w:sz w:val="24"/>
                <w:szCs w:val="24"/>
              </w:rPr>
              <w:t>virzien</w:t>
            </w:r>
            <w:r w:rsidR="00F13674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Pr="00097C26">
              <w:rPr>
                <w:rFonts w:ascii="Times New Roman" w:hAnsi="Times New Roman"/>
                <w:sz w:val="24"/>
                <w:szCs w:val="24"/>
              </w:rPr>
              <w:t xml:space="preserve"> 5.</w:t>
            </w:r>
            <w:r w:rsidR="00912CBF" w:rsidRPr="00097C26">
              <w:rPr>
                <w:rFonts w:ascii="Times New Roman" w:hAnsi="Times New Roman"/>
                <w:sz w:val="24"/>
                <w:szCs w:val="24"/>
              </w:rPr>
              <w:t>2</w:t>
            </w:r>
            <w:r w:rsidRPr="00097C26">
              <w:rPr>
                <w:rFonts w:ascii="Times New Roman" w:hAnsi="Times New Roman"/>
                <w:sz w:val="24"/>
                <w:szCs w:val="24"/>
              </w:rPr>
              <w:t>.</w:t>
            </w:r>
            <w:r w:rsidR="00912CBF" w:rsidRPr="00097C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912CBF" w:rsidRPr="00097C26">
              <w:rPr>
                <w:rFonts w:ascii="Times New Roman" w:hAnsi="Times New Roman"/>
                <w:sz w:val="24"/>
                <w:szCs w:val="24"/>
              </w:rPr>
              <w:t>”</w:t>
            </w:r>
            <w:proofErr w:type="spellStart"/>
            <w:r w:rsidR="00912CBF" w:rsidRPr="00097C26">
              <w:rPr>
                <w:rFonts w:ascii="Times New Roman" w:hAnsi="Times New Roman"/>
                <w:sz w:val="24"/>
                <w:szCs w:val="24"/>
              </w:rPr>
              <w:t>Bioloģiskās</w:t>
            </w:r>
            <w:proofErr w:type="spellEnd"/>
            <w:proofErr w:type="gramEnd"/>
            <w:r w:rsidR="00912CBF" w:rsidRPr="00097C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12CBF" w:rsidRPr="00097C26">
              <w:rPr>
                <w:rFonts w:ascii="Times New Roman" w:hAnsi="Times New Roman"/>
                <w:sz w:val="24"/>
                <w:szCs w:val="24"/>
              </w:rPr>
              <w:t>daudzveidības</w:t>
            </w:r>
            <w:proofErr w:type="spellEnd"/>
            <w:r w:rsidR="00912CBF" w:rsidRPr="00097C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12CBF" w:rsidRPr="00097C26">
              <w:rPr>
                <w:rFonts w:ascii="Times New Roman" w:hAnsi="Times New Roman"/>
                <w:sz w:val="24"/>
                <w:szCs w:val="24"/>
              </w:rPr>
              <w:t>saglabāšana</w:t>
            </w:r>
            <w:proofErr w:type="spellEnd"/>
            <w:r w:rsidR="00912CBF" w:rsidRPr="00097C2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12CBF" w:rsidRPr="00097C26">
              <w:rPr>
                <w:rFonts w:ascii="Times New Roman" w:hAnsi="Times New Roman"/>
                <w:sz w:val="24"/>
                <w:szCs w:val="24"/>
              </w:rPr>
              <w:t>zaļās</w:t>
            </w:r>
            <w:proofErr w:type="spellEnd"/>
            <w:r w:rsidR="00912CBF" w:rsidRPr="00097C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12CBF" w:rsidRPr="00097C26">
              <w:rPr>
                <w:rFonts w:ascii="Times New Roman" w:hAnsi="Times New Roman"/>
                <w:sz w:val="24"/>
                <w:szCs w:val="24"/>
              </w:rPr>
              <w:t>infrastruktūras</w:t>
            </w:r>
            <w:proofErr w:type="spellEnd"/>
            <w:r w:rsidR="00912CBF" w:rsidRPr="00097C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12CBF" w:rsidRPr="00097C26">
              <w:rPr>
                <w:rFonts w:ascii="Times New Roman" w:hAnsi="Times New Roman"/>
                <w:sz w:val="24"/>
                <w:szCs w:val="24"/>
              </w:rPr>
              <w:t>veidošana</w:t>
            </w:r>
            <w:proofErr w:type="spellEnd"/>
            <w:r w:rsidR="00912CBF" w:rsidRPr="00097C26">
              <w:rPr>
                <w:rFonts w:ascii="Times New Roman" w:hAnsi="Times New Roman"/>
                <w:sz w:val="24"/>
                <w:szCs w:val="24"/>
              </w:rPr>
              <w:t>”</w:t>
            </w:r>
            <w:r w:rsidRPr="00097C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C26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</w:t>
            </w:r>
            <w:r w:rsidR="002649F7" w:rsidRPr="00097C26">
              <w:rPr>
                <w:rFonts w:ascii="Times New Roman" w:hAnsi="Times New Roman"/>
                <w:sz w:val="24"/>
                <w:szCs w:val="24"/>
                <w:lang w:val="lv-LV" w:eastAsia="lv-LV"/>
              </w:rPr>
              <w:t>rīcībām 5</w:t>
            </w:r>
            <w:r w:rsidRPr="00097C26">
              <w:rPr>
                <w:rFonts w:ascii="Times New Roman" w:hAnsi="Times New Roman"/>
                <w:sz w:val="24"/>
                <w:szCs w:val="24"/>
                <w:lang w:val="lv-LV" w:eastAsia="lv-LV"/>
              </w:rPr>
              <w:t>.</w:t>
            </w:r>
            <w:r w:rsidR="002649F7" w:rsidRPr="00097C26">
              <w:rPr>
                <w:rFonts w:ascii="Times New Roman" w:hAnsi="Times New Roman"/>
                <w:sz w:val="24"/>
                <w:szCs w:val="24"/>
                <w:lang w:val="lv-LV" w:eastAsia="lv-LV"/>
              </w:rPr>
              <w:t>2</w:t>
            </w:r>
            <w:r w:rsidRPr="00097C26">
              <w:rPr>
                <w:rFonts w:ascii="Times New Roman" w:hAnsi="Times New Roman"/>
                <w:sz w:val="24"/>
                <w:szCs w:val="24"/>
                <w:lang w:val="lv-LV" w:eastAsia="lv-LV"/>
              </w:rPr>
              <w:t>.</w:t>
            </w:r>
            <w:r w:rsidR="002649F7" w:rsidRPr="00097C26">
              <w:rPr>
                <w:rFonts w:ascii="Times New Roman" w:hAnsi="Times New Roman"/>
                <w:sz w:val="24"/>
                <w:szCs w:val="24"/>
                <w:lang w:val="lv-LV" w:eastAsia="lv-LV"/>
              </w:rPr>
              <w:t>4</w:t>
            </w:r>
            <w:r w:rsidRPr="00097C26">
              <w:rPr>
                <w:rFonts w:ascii="Times New Roman" w:hAnsi="Times New Roman"/>
                <w:sz w:val="24"/>
                <w:szCs w:val="24"/>
                <w:lang w:val="lv-LV" w:eastAsia="lv-LV"/>
              </w:rPr>
              <w:t>.</w:t>
            </w:r>
            <w:r w:rsidR="002649F7" w:rsidRPr="00097C26">
              <w:rPr>
                <w:rFonts w:ascii="Times New Roman" w:hAnsi="Times New Roman"/>
                <w:sz w:val="24"/>
                <w:szCs w:val="24"/>
                <w:lang w:val="lv-LV" w:eastAsia="lv-LV"/>
              </w:rPr>
              <w:t>, 5</w:t>
            </w:r>
            <w:r w:rsidRPr="00097C26">
              <w:rPr>
                <w:rFonts w:ascii="Times New Roman" w:hAnsi="Times New Roman"/>
                <w:sz w:val="24"/>
                <w:szCs w:val="24"/>
                <w:lang w:val="lv-LV" w:eastAsia="lv-LV"/>
              </w:rPr>
              <w:t>.</w:t>
            </w:r>
            <w:r w:rsidR="002649F7" w:rsidRPr="00097C26">
              <w:rPr>
                <w:rFonts w:ascii="Times New Roman" w:hAnsi="Times New Roman"/>
                <w:sz w:val="24"/>
                <w:szCs w:val="24"/>
                <w:lang w:val="lv-LV" w:eastAsia="lv-LV"/>
              </w:rPr>
              <w:t>2</w:t>
            </w:r>
            <w:r w:rsidRPr="00097C26">
              <w:rPr>
                <w:rFonts w:ascii="Times New Roman" w:hAnsi="Times New Roman"/>
                <w:sz w:val="24"/>
                <w:szCs w:val="24"/>
                <w:lang w:val="lv-LV" w:eastAsia="lv-LV"/>
              </w:rPr>
              <w:t>.</w:t>
            </w:r>
            <w:r w:rsidR="002649F7" w:rsidRPr="00097C26">
              <w:rPr>
                <w:rFonts w:ascii="Times New Roman" w:hAnsi="Times New Roman"/>
                <w:sz w:val="24"/>
                <w:szCs w:val="24"/>
                <w:lang w:val="lv-LV" w:eastAsia="lv-LV"/>
              </w:rPr>
              <w:t>3</w:t>
            </w:r>
            <w:r w:rsidRPr="00097C26">
              <w:rPr>
                <w:rFonts w:ascii="Times New Roman" w:hAnsi="Times New Roman"/>
                <w:sz w:val="24"/>
                <w:szCs w:val="24"/>
                <w:lang w:val="lv-LV" w:eastAsia="lv-LV"/>
              </w:rPr>
              <w:t>.</w:t>
            </w:r>
            <w:r w:rsidR="002649F7" w:rsidRPr="00097C26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un 5.2.2., </w:t>
            </w:r>
            <w:r w:rsidR="00F13674">
              <w:rPr>
                <w:rFonts w:ascii="Times New Roman" w:hAnsi="Times New Roman"/>
                <w:sz w:val="24"/>
                <w:szCs w:val="24"/>
                <w:lang w:val="lv-LV" w:eastAsia="lv-LV"/>
              </w:rPr>
              <w:t>k</w:t>
            </w:r>
            <w:r w:rsidR="00787C28">
              <w:rPr>
                <w:rFonts w:ascii="Times New Roman" w:hAnsi="Times New Roman"/>
                <w:sz w:val="24"/>
                <w:szCs w:val="24"/>
                <w:lang w:val="lv-LV" w:eastAsia="lv-LV"/>
              </w:rPr>
              <w:t>ā</w:t>
            </w:r>
            <w:r w:rsidR="00F13674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arī </w:t>
            </w:r>
            <w:r w:rsidR="002649F7" w:rsidRPr="00097C26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rīcības virziena 5.3. “Pielāgošanās klimata </w:t>
            </w:r>
            <w:r w:rsidR="006800DF" w:rsidRPr="00097C26">
              <w:rPr>
                <w:rFonts w:ascii="Times New Roman" w:hAnsi="Times New Roman"/>
                <w:sz w:val="24"/>
                <w:szCs w:val="24"/>
                <w:lang w:val="lv-LV" w:eastAsia="lv-LV"/>
              </w:rPr>
              <w:t>pārmaiņām</w:t>
            </w:r>
            <w:r w:rsidR="002649F7" w:rsidRPr="00097C26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un to mazināšana” </w:t>
            </w:r>
            <w:r w:rsidR="006800DF" w:rsidRPr="00097C26">
              <w:rPr>
                <w:rFonts w:ascii="Times New Roman" w:hAnsi="Times New Roman"/>
                <w:sz w:val="24"/>
                <w:szCs w:val="24"/>
                <w:lang w:val="lv-LV" w:eastAsia="lv-LV"/>
              </w:rPr>
              <w:t>rīcīb</w:t>
            </w:r>
            <w:r w:rsidR="00097C26" w:rsidRPr="00097C26">
              <w:rPr>
                <w:rFonts w:ascii="Times New Roman" w:hAnsi="Times New Roman"/>
                <w:sz w:val="24"/>
                <w:szCs w:val="24"/>
                <w:lang w:val="lv-LV" w:eastAsia="lv-LV"/>
              </w:rPr>
              <w:t>ai</w:t>
            </w:r>
            <w:r w:rsidR="006800DF" w:rsidRPr="00097C26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5.3.1.</w:t>
            </w:r>
          </w:p>
          <w:bookmarkEnd w:id="5"/>
          <w:p w14:paraId="2DB2AFCB" w14:textId="6156E1C5" w:rsidR="007D4FC5" w:rsidRPr="00446B9F" w:rsidRDefault="001308A0" w:rsidP="00446B9F">
            <w:pPr>
              <w:pStyle w:val="Sarakstarindkopa"/>
              <w:widowControl/>
              <w:numPr>
                <w:ilvl w:val="0"/>
                <w:numId w:val="9"/>
              </w:numPr>
              <w:spacing w:after="0" w:line="240" w:lineRule="auto"/>
              <w:ind w:left="321" w:hanging="258"/>
              <w:contextualSpacing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lv-LV"/>
              </w:rPr>
            </w:pPr>
            <w:r w:rsidRPr="00446B9F">
              <w:rPr>
                <w:rFonts w:ascii="Times New Roman" w:hAnsi="Times New Roman"/>
                <w:sz w:val="24"/>
                <w:szCs w:val="24"/>
                <w:lang w:val="lv-LV"/>
              </w:rPr>
              <w:t>Nacionālā attīstības plāna 2021.-2027.gadam prioritāte</w:t>
            </w:r>
            <w:r w:rsidR="00446B9F">
              <w:rPr>
                <w:rFonts w:ascii="Times New Roman" w:hAnsi="Times New Roman"/>
                <w:sz w:val="24"/>
                <w:szCs w:val="24"/>
                <w:lang w:val="lv-LV"/>
              </w:rPr>
              <w:t>s</w:t>
            </w:r>
            <w:r w:rsidRPr="00446B9F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“Kvalitatīva dzīves vide un teritoriju attīstība”</w:t>
            </w:r>
            <w:r w:rsidR="007D4FC5" w:rsidRPr="00446B9F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rīcības virzienam “Daba un vide – “Zaļais kurss””</w:t>
            </w:r>
            <w:r w:rsidR="00446B9F">
              <w:rPr>
                <w:rFonts w:ascii="Times New Roman" w:hAnsi="Times New Roman"/>
                <w:sz w:val="24"/>
                <w:szCs w:val="24"/>
                <w:lang w:val="lv-LV"/>
              </w:rPr>
              <w:t>.</w:t>
            </w:r>
          </w:p>
          <w:p w14:paraId="2861FA6D" w14:textId="77777777" w:rsidR="00BC40E0" w:rsidRPr="00446B9F" w:rsidRDefault="00BC40E0" w:rsidP="00446B9F">
            <w:pPr>
              <w:pStyle w:val="Sarakstarindkopa"/>
              <w:widowControl/>
              <w:spacing w:after="0" w:line="240" w:lineRule="auto"/>
              <w:ind w:left="321"/>
              <w:contextualSpacing w:val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lv-LV"/>
              </w:rPr>
            </w:pPr>
          </w:p>
          <w:p w14:paraId="51D0FB71" w14:textId="62F75C63" w:rsidR="00CF44DC" w:rsidRDefault="00CF44DC" w:rsidP="00CF44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/>
              </w:rPr>
            </w:pPr>
            <w:r w:rsidRPr="00FB078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lv-LV"/>
              </w:rPr>
              <w:t>Projekta rezultāti</w:t>
            </w:r>
            <w:r w:rsidR="00446B9F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lv-LV"/>
              </w:rPr>
              <w:t xml:space="preserve"> tiks izmantoti</w:t>
            </w:r>
            <w:r w:rsidRPr="00FB078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lv-LV"/>
              </w:rPr>
              <w:t>:</w:t>
            </w:r>
            <w:r w:rsidRPr="00FB078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/>
              </w:rPr>
              <w:t xml:space="preserve"> </w:t>
            </w:r>
          </w:p>
          <w:p w14:paraId="46A02B17" w14:textId="09A1E521" w:rsidR="00446B9F" w:rsidRDefault="00446B9F" w:rsidP="00CF44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/>
              </w:rPr>
            </w:pPr>
          </w:p>
          <w:p w14:paraId="4491F615" w14:textId="3B4699FB" w:rsidR="00787C28" w:rsidRDefault="00787C28" w:rsidP="00CF44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>Iegādāto aprīkojumu izmantos pašvaldību speciālisti, lai uzturētu zaļ</w:t>
            </w:r>
            <w:r w:rsidR="006C2CD0"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>ās</w:t>
            </w:r>
            <w:r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 xml:space="preserve"> teritorij</w:t>
            </w:r>
            <w:r w:rsidR="006C2CD0"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>as</w:t>
            </w:r>
            <w:r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 xml:space="preserve"> un apkarotu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>invazīvās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 xml:space="preserve"> svešzemju sugas tajā</w:t>
            </w:r>
            <w:r w:rsidR="006C2CD0"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>s.</w:t>
            </w:r>
          </w:p>
          <w:p w14:paraId="22DFD950" w14:textId="34205398" w:rsidR="00446B9F" w:rsidRPr="00446B9F" w:rsidRDefault="006C2CD0" w:rsidP="00CF44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>Sagatavotie reģionāla un vietēja rakstura plānošanas dokumenti invazīvo svešzemju sugu pārvaldības jomā tiks izmantoti r</w:t>
            </w:r>
            <w:r w:rsidR="00787C28"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>eģionālajā un pašvaldību līmeņu plānošanā</w:t>
            </w:r>
            <w:r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>.</w:t>
            </w:r>
            <w:r w:rsidR="00787C28"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>I</w:t>
            </w:r>
            <w:r w:rsidR="00787C28"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 xml:space="preserve">nvazīvo svešzemju sugu pārvaldības plānus varēs izmantot pašvaldību iedzīvotāji, lai iepazītos ar ierobežošanas metodēm, kā cīnīties ar </w:t>
            </w:r>
            <w:proofErr w:type="spellStart"/>
            <w:r w:rsidR="00787C28"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>invazīvam</w:t>
            </w:r>
            <w:proofErr w:type="spellEnd"/>
            <w:r w:rsidR="00787C28"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 xml:space="preserve"> svešzemju sugām savos īpašumos. Pilnveidoto zili-zaļo infrastruktūru tiešā veidā izmantos iedzīvotāji.</w:t>
            </w:r>
            <w:r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 xml:space="preserve"> Izstrādāto ainavas konceptu izmantos </w:t>
            </w:r>
            <w:r w:rsidR="008A1EBF"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 xml:space="preserve">pašvaldība savā plānošanas darbā, lai attīstītu pilsētvidi, ainaviski </w:t>
            </w:r>
            <w:r w:rsidR="000B150E"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 xml:space="preserve">un bioloģiski </w:t>
            </w:r>
            <w:r w:rsidR="008A1EBF"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 xml:space="preserve">vērtīgas </w:t>
            </w:r>
            <w:r w:rsidR="000B150E"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>teritorijas tajā.</w:t>
            </w:r>
            <w:r w:rsidR="008A1EBF"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 xml:space="preserve"> </w:t>
            </w:r>
          </w:p>
          <w:p w14:paraId="1ACC673C" w14:textId="012FF8A1" w:rsidR="00CF44DC" w:rsidRPr="004F24A6" w:rsidRDefault="00CF44DC" w:rsidP="00DE5865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</w:tr>
      <w:tr w:rsidR="00BC40E0" w14:paraId="00A5BEF4" w14:textId="77777777" w:rsidTr="00D22B5F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6C08FD9" w14:textId="77777777" w:rsidR="00BC40E0" w:rsidRPr="004F24A6" w:rsidRDefault="00BC40E0" w:rsidP="00DE5865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8.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45B6A52" w14:textId="77777777" w:rsidR="00BC40E0" w:rsidRPr="004F24A6" w:rsidRDefault="00BC40E0" w:rsidP="00DE5865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>Projekta idejas iesniedzēja</w:t>
            </w:r>
            <w:r w:rsidRPr="004F24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  <w:t xml:space="preserve"> </w:t>
            </w:r>
            <w:r w:rsidRPr="004F24A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>ieguvums</w:t>
            </w:r>
            <w:r w:rsidRPr="004F24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  <w:t xml:space="preserve"> </w:t>
            </w:r>
            <w:r w:rsidRPr="004F24A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>īstenojot projektu</w:t>
            </w:r>
            <w:r w:rsidRPr="004F24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  <w:t xml:space="preserve"> (</w:t>
            </w: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pamatojumu plānotajām darbībām, iegūstamās</w:t>
            </w:r>
            <w:r w:rsidRPr="004F24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  <w:t xml:space="preserve"> zināšanas, tehniskais nodrošinājums u.tml.)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19B508" w14:textId="133670FC" w:rsidR="00CF44DC" w:rsidRPr="001B61BF" w:rsidRDefault="00CF44DC" w:rsidP="001B61BF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</w:pPr>
            <w:r w:rsidRPr="001B61BF"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 xml:space="preserve">Projekta rezultātā </w:t>
            </w:r>
            <w:r w:rsidR="00C90643" w:rsidRPr="001B61BF"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 xml:space="preserve">tiks uzlabotas Zemgales plānošanas reģiona darbinieku un iedzīvotāju zināšanas par invazīvo svešzemju sugu pārvaldības jautājumiem. </w:t>
            </w:r>
            <w:r w:rsidRPr="001B61BF"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>Zemgales plānošanas reģions</w:t>
            </w:r>
            <w:r w:rsidR="002C5336" w:rsidRPr="001B61BF"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 xml:space="preserve"> </w:t>
            </w:r>
            <w:r w:rsidR="00C90643" w:rsidRPr="001B61BF"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 xml:space="preserve">kā projekta idejas iesniedzējs </w:t>
            </w:r>
            <w:r w:rsidR="001B61BF" w:rsidRPr="001B61BF"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>pēt</w:t>
            </w:r>
            <w:r w:rsidR="001B61BF"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>īj</w:t>
            </w:r>
            <w:r w:rsidR="001B61BF" w:rsidRPr="001B61BF"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 xml:space="preserve">uma rezultātā </w:t>
            </w:r>
            <w:r w:rsidR="002C5336" w:rsidRPr="001B61BF"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 xml:space="preserve">uzlabos informatīvo bāzi par invazīvajām svešzemju sugām reģionā un tā Lietuvas pierobežas teritorijās, kas dos iespēju papildināt reģiona plānošanas dokumentus nākotnē ar nepieciešamajām rīcībām, lai veiksmīgi </w:t>
            </w:r>
            <w:r w:rsidR="002C5336" w:rsidRPr="001B61BF"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lastRenderedPageBreak/>
              <w:t xml:space="preserve">īstenotu invazīvo svešzemju sugu pārvaldību </w:t>
            </w:r>
            <w:r w:rsidR="00C90643" w:rsidRPr="001B61BF"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 xml:space="preserve">Zemgales plānošanas </w:t>
            </w:r>
            <w:r w:rsidR="002C5336" w:rsidRPr="001B61BF"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  <w:t>reģionā.</w:t>
            </w:r>
          </w:p>
          <w:p w14:paraId="520ABA9B" w14:textId="18C06CC6" w:rsidR="00CF44DC" w:rsidRPr="004F24A6" w:rsidRDefault="00CF44DC" w:rsidP="00DE5865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</w:tr>
      <w:tr w:rsidR="00BC40E0" w14:paraId="48DB6104" w14:textId="77777777" w:rsidTr="00D22B5F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19B46AB" w14:textId="77777777" w:rsidR="00BC40E0" w:rsidRPr="004F24A6" w:rsidRDefault="00BC40E0" w:rsidP="00DE5865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lastRenderedPageBreak/>
              <w:t>9.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CF2F885" w14:textId="77777777" w:rsidR="00BC40E0" w:rsidRPr="004F24A6" w:rsidRDefault="00BC40E0" w:rsidP="00DE5865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 xml:space="preserve">Projekta idejas sasaiste (t.sk., demarkācija, papildinātība) ar citiem uzsāktajiem vai īstenotiem projektiem attiecīgajā sfērā </w:t>
            </w:r>
            <w:r w:rsidRPr="004F24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  <w:t>(īss apraksts par to, kā piedāvātais projekts atšķiras vai papildina citus uzsāktos/īstenotos projektus)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C6BD19" w14:textId="07B87C8F" w:rsidR="004D144A" w:rsidRPr="00375C36" w:rsidRDefault="004D144A" w:rsidP="00375C36">
            <w:pPr>
              <w:pStyle w:val="Sarakstarindkopa"/>
              <w:widowControl/>
              <w:numPr>
                <w:ilvl w:val="0"/>
                <w:numId w:val="12"/>
              </w:numPr>
              <w:spacing w:after="0" w:line="240" w:lineRule="auto"/>
              <w:ind w:left="37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375C3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Šis projekts sasaucas ar Zemgales plānošanas reģiona īstenošanā esošo</w:t>
            </w:r>
            <w:r w:rsidR="007B6439" w:rsidRPr="00375C3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</w:t>
            </w:r>
            <w:r w:rsidRPr="00375C36">
              <w:rPr>
                <w:rFonts w:ascii="Times New Roman" w:hAnsi="Times New Roman"/>
                <w:sz w:val="24"/>
                <w:szCs w:val="24"/>
              </w:rPr>
              <w:t>Interreg Europe</w:t>
            </w:r>
            <w:r w:rsidRPr="00375C3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</w:t>
            </w:r>
            <w:r w:rsidR="00347339" w:rsidRPr="00375C3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programmas </w:t>
            </w:r>
            <w:r w:rsidRPr="00375C3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projektu</w:t>
            </w:r>
            <w:r w:rsidR="00347339" w:rsidRPr="00375C3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Nr. “Eiropas bioloģiskas daudzveidības aizsardzība no </w:t>
            </w:r>
            <w:proofErr w:type="spellStart"/>
            <w:r w:rsidR="00347339" w:rsidRPr="00375C3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invazīv</w:t>
            </w:r>
            <w:r w:rsidR="007B6439" w:rsidRPr="00375C3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ā</w:t>
            </w:r>
            <w:r w:rsidR="00347339" w:rsidRPr="00375C3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m</w:t>
            </w:r>
            <w:proofErr w:type="spellEnd"/>
            <w:r w:rsidR="00347339" w:rsidRPr="00375C3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svešzemju sugām”</w:t>
            </w:r>
            <w:r w:rsidR="007B6439" w:rsidRPr="00375C3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/ “</w:t>
            </w:r>
            <w:proofErr w:type="spellStart"/>
            <w:r w:rsidR="007B6439" w:rsidRPr="00375C3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Protecting</w:t>
            </w:r>
            <w:proofErr w:type="spellEnd"/>
            <w:r w:rsidR="007B6439" w:rsidRPr="00375C3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</w:t>
            </w:r>
            <w:proofErr w:type="spellStart"/>
            <w:r w:rsidR="007B6439" w:rsidRPr="00375C3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European</w:t>
            </w:r>
            <w:proofErr w:type="spellEnd"/>
            <w:r w:rsidR="007B6439" w:rsidRPr="00375C3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</w:t>
            </w:r>
            <w:proofErr w:type="spellStart"/>
            <w:r w:rsidR="007B6439" w:rsidRPr="00375C3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Biodiversity</w:t>
            </w:r>
            <w:proofErr w:type="spellEnd"/>
            <w:r w:rsidR="007B6439" w:rsidRPr="00375C3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</w:t>
            </w:r>
            <w:proofErr w:type="spellStart"/>
            <w:r w:rsidR="007B6439" w:rsidRPr="00375C3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from</w:t>
            </w:r>
            <w:proofErr w:type="spellEnd"/>
            <w:r w:rsidR="007B6439" w:rsidRPr="00375C3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</w:t>
            </w:r>
            <w:proofErr w:type="spellStart"/>
            <w:r w:rsidR="007B6439" w:rsidRPr="00375C3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Invasive</w:t>
            </w:r>
            <w:proofErr w:type="spellEnd"/>
            <w:r w:rsidR="007B6439" w:rsidRPr="00375C3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</w:t>
            </w:r>
            <w:proofErr w:type="spellStart"/>
            <w:r w:rsidR="007B6439" w:rsidRPr="00375C3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Alien</w:t>
            </w:r>
            <w:proofErr w:type="spellEnd"/>
            <w:r w:rsidR="007B6439" w:rsidRPr="00375C3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</w:t>
            </w:r>
            <w:proofErr w:type="spellStart"/>
            <w:r w:rsidR="007B6439" w:rsidRPr="00375C3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Species</w:t>
            </w:r>
            <w:proofErr w:type="spellEnd"/>
            <w:r w:rsidR="007B6439" w:rsidRPr="00375C3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”</w:t>
            </w:r>
            <w:r w:rsidR="00CF2B71" w:rsidRPr="00375C3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(INVALIS), 06.2018.-05.2023.</w:t>
            </w:r>
            <w:r w:rsidR="004B2139" w:rsidRPr="00375C3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, kura ietvaros tika uzlaboti nacionāla līmeņa politikas plānošanas dokumenti invazīvo sugu pārvaldības jomā Latvijā, notika sadarbība ar valsts, pašvaldību un zinātniskajām institūcijām.</w:t>
            </w:r>
          </w:p>
          <w:p w14:paraId="0EBFD983" w14:textId="71E15659" w:rsidR="00375C36" w:rsidRDefault="004B2139" w:rsidP="00375C36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Šī projekta ietvaros plānots invazīvo sugu pārvaldības jautājumus pārnest reģionālajā un pašvaldību līmenī, ļaujot īstenot valstī nospraustos mērķus šajos jautājumos jau daudz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pietuvinātāk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pašvaldību un iedzīvotāju līmenim</w:t>
            </w:r>
            <w:r w:rsidR="00375C3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, kur pavisam praktiski jārisina šīs </w:t>
            </w:r>
            <w:proofErr w:type="spellStart"/>
            <w:r w:rsidR="00375C3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problēmsituācijas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.</w:t>
            </w:r>
          </w:p>
          <w:p w14:paraId="6CBA9655" w14:textId="77777777" w:rsidR="00F36170" w:rsidRDefault="00F36170" w:rsidP="00375C36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  <w:p w14:paraId="35CCAC95" w14:textId="03848A72" w:rsidR="004D144A" w:rsidRPr="00375C36" w:rsidRDefault="004D0DE3" w:rsidP="00375C36">
            <w:pPr>
              <w:pStyle w:val="Sarakstarindkopa"/>
              <w:widowControl/>
              <w:numPr>
                <w:ilvl w:val="0"/>
                <w:numId w:val="12"/>
              </w:numPr>
              <w:spacing w:after="0" w:line="240" w:lineRule="auto"/>
              <w:ind w:left="37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proofErr w:type="spellStart"/>
            <w:r w:rsidRPr="00375C36">
              <w:rPr>
                <w:rFonts w:ascii="Times New Roman" w:hAnsi="Times New Roman"/>
                <w:sz w:val="24"/>
                <w:szCs w:val="24"/>
              </w:rPr>
              <w:t>Šis</w:t>
            </w:r>
            <w:proofErr w:type="spellEnd"/>
            <w:r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5C36">
              <w:rPr>
                <w:rFonts w:ascii="Times New Roman" w:hAnsi="Times New Roman"/>
                <w:sz w:val="24"/>
                <w:szCs w:val="24"/>
              </w:rPr>
              <w:t>projekts</w:t>
            </w:r>
            <w:proofErr w:type="spellEnd"/>
            <w:r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5C36">
              <w:rPr>
                <w:rFonts w:ascii="Times New Roman" w:hAnsi="Times New Roman"/>
                <w:sz w:val="24"/>
                <w:szCs w:val="24"/>
              </w:rPr>
              <w:t>sasaucas</w:t>
            </w:r>
            <w:proofErr w:type="spellEnd"/>
            <w:r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A23B1" w:rsidRPr="00375C36">
              <w:rPr>
                <w:rFonts w:ascii="Times New Roman" w:hAnsi="Times New Roman"/>
                <w:sz w:val="24"/>
                <w:szCs w:val="24"/>
              </w:rPr>
              <w:t>arī</w:t>
            </w:r>
            <w:proofErr w:type="spellEnd"/>
            <w:r w:rsidR="006A23B1"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5C36">
              <w:rPr>
                <w:rFonts w:ascii="Times New Roman" w:hAnsi="Times New Roman"/>
                <w:sz w:val="24"/>
                <w:szCs w:val="24"/>
              </w:rPr>
              <w:t>ar</w:t>
            </w:r>
            <w:proofErr w:type="spellEnd"/>
            <w:r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144A" w:rsidRPr="00375C36">
              <w:rPr>
                <w:rFonts w:ascii="Times New Roman" w:hAnsi="Times New Roman"/>
                <w:sz w:val="24"/>
                <w:szCs w:val="24"/>
              </w:rPr>
              <w:t>Zemgales</w:t>
            </w:r>
            <w:proofErr w:type="spellEnd"/>
            <w:r w:rsidR="004D144A"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144A" w:rsidRPr="00375C36">
              <w:rPr>
                <w:rFonts w:ascii="Times New Roman" w:hAnsi="Times New Roman"/>
                <w:sz w:val="24"/>
                <w:szCs w:val="24"/>
              </w:rPr>
              <w:t>plānošanas</w:t>
            </w:r>
            <w:proofErr w:type="spellEnd"/>
            <w:r w:rsidR="004D144A"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144A" w:rsidRPr="00375C36">
              <w:rPr>
                <w:rFonts w:ascii="Times New Roman" w:hAnsi="Times New Roman"/>
                <w:sz w:val="24"/>
                <w:szCs w:val="24"/>
              </w:rPr>
              <w:t>reģiona</w:t>
            </w:r>
            <w:proofErr w:type="spellEnd"/>
            <w:r w:rsidR="004D144A"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144A" w:rsidRPr="00375C36">
              <w:rPr>
                <w:rFonts w:ascii="Times New Roman" w:hAnsi="Times New Roman"/>
                <w:sz w:val="24"/>
                <w:szCs w:val="24"/>
              </w:rPr>
              <w:t>īstenoto</w:t>
            </w:r>
            <w:proofErr w:type="spellEnd"/>
            <w:r w:rsidR="004D144A" w:rsidRPr="00375C36">
              <w:rPr>
                <w:rFonts w:ascii="Times New Roman" w:hAnsi="Times New Roman"/>
                <w:sz w:val="24"/>
                <w:szCs w:val="24"/>
              </w:rPr>
              <w:t xml:space="preserve"> Interreg V-A </w:t>
            </w:r>
            <w:proofErr w:type="spellStart"/>
            <w:r w:rsidR="004D144A" w:rsidRPr="00375C36">
              <w:rPr>
                <w:rFonts w:ascii="Times New Roman" w:hAnsi="Times New Roman"/>
                <w:sz w:val="24"/>
                <w:szCs w:val="24"/>
              </w:rPr>
              <w:t>Latvija</w:t>
            </w:r>
            <w:r w:rsidR="006A23B1" w:rsidRPr="00375C36">
              <w:rPr>
                <w:rFonts w:ascii="Times New Roman" w:hAnsi="Times New Roman"/>
                <w:sz w:val="24"/>
                <w:szCs w:val="24"/>
              </w:rPr>
              <w:t>-</w:t>
            </w:r>
            <w:r w:rsidR="004D144A" w:rsidRPr="00375C36">
              <w:rPr>
                <w:rFonts w:ascii="Times New Roman" w:hAnsi="Times New Roman"/>
                <w:sz w:val="24"/>
                <w:szCs w:val="24"/>
              </w:rPr>
              <w:t>Lietuva</w:t>
            </w:r>
            <w:proofErr w:type="spellEnd"/>
            <w:r w:rsidR="004D144A"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144A" w:rsidRPr="00375C36">
              <w:rPr>
                <w:rFonts w:ascii="Times New Roman" w:hAnsi="Times New Roman"/>
                <w:sz w:val="24"/>
                <w:szCs w:val="24"/>
              </w:rPr>
              <w:t>Programmas</w:t>
            </w:r>
            <w:proofErr w:type="spellEnd"/>
            <w:r w:rsidR="004D144A" w:rsidRPr="00375C36">
              <w:rPr>
                <w:rFonts w:ascii="Times New Roman" w:hAnsi="Times New Roman"/>
                <w:sz w:val="24"/>
                <w:szCs w:val="24"/>
              </w:rPr>
              <w:t xml:space="preserve"> 2014 – 2020 </w:t>
            </w:r>
            <w:proofErr w:type="spellStart"/>
            <w:r w:rsidR="004D144A" w:rsidRPr="00375C36">
              <w:rPr>
                <w:rFonts w:ascii="Times New Roman" w:hAnsi="Times New Roman"/>
                <w:sz w:val="24"/>
                <w:szCs w:val="24"/>
              </w:rPr>
              <w:t>projekt</w:t>
            </w:r>
            <w:r w:rsidR="006A23B1" w:rsidRPr="00375C36">
              <w:rPr>
                <w:rFonts w:ascii="Times New Roman" w:hAnsi="Times New Roman"/>
                <w:sz w:val="24"/>
                <w:szCs w:val="24"/>
              </w:rPr>
              <w:t>u</w:t>
            </w:r>
            <w:proofErr w:type="spellEnd"/>
            <w:r w:rsidR="004D144A"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7339" w:rsidRPr="00375C36">
              <w:rPr>
                <w:rFonts w:ascii="Times New Roman" w:hAnsi="Times New Roman"/>
                <w:sz w:val="24"/>
                <w:szCs w:val="24"/>
              </w:rPr>
              <w:t>Nr.</w:t>
            </w:r>
            <w:r w:rsidR="004D144A" w:rsidRPr="00375C36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LLI-291 “</w:t>
            </w:r>
            <w:proofErr w:type="spellStart"/>
            <w:r w:rsidR="004D144A" w:rsidRPr="00375C36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Zaļās</w:t>
            </w:r>
            <w:proofErr w:type="spellEnd"/>
            <w:r w:rsidR="004D144A" w:rsidRPr="00375C36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D144A" w:rsidRPr="00375C36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infrastruktūras</w:t>
            </w:r>
            <w:proofErr w:type="spellEnd"/>
            <w:r w:rsidR="004D144A" w:rsidRPr="00375C36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D144A" w:rsidRPr="00375C36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pilnveidošana</w:t>
            </w:r>
            <w:proofErr w:type="spellEnd"/>
            <w:r w:rsidR="004D144A" w:rsidRPr="00375C36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D144A" w:rsidRPr="00375C36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zemieņu</w:t>
            </w:r>
            <w:proofErr w:type="spellEnd"/>
            <w:r w:rsidR="004D144A" w:rsidRPr="00375C36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D144A" w:rsidRPr="00375C36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upju</w:t>
            </w:r>
            <w:proofErr w:type="spellEnd"/>
            <w:r w:rsidR="004D144A" w:rsidRPr="00375C36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D144A" w:rsidRPr="00375C36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ainavā</w:t>
            </w:r>
            <w:proofErr w:type="spellEnd"/>
            <w:r w:rsidR="004D144A" w:rsidRPr="00375C36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”/</w:t>
            </w:r>
            <w:r w:rsidR="006A23B1" w:rsidRPr="00375C36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4D144A" w:rsidRPr="00375C36">
              <w:rPr>
                <w:rFonts w:ascii="Times New Roman" w:hAnsi="Times New Roman"/>
                <w:sz w:val="24"/>
                <w:szCs w:val="24"/>
              </w:rPr>
              <w:t xml:space="preserve">“Enhancement of Green Infrastructure in the Landscape of Lowland Rivers” (ENGRAVE), 05.2018.-04.2020. </w:t>
            </w:r>
            <w:proofErr w:type="spellStart"/>
            <w:r w:rsidR="00FB71D1" w:rsidRPr="00375C36">
              <w:rPr>
                <w:rFonts w:ascii="Times New Roman" w:hAnsi="Times New Roman"/>
                <w:sz w:val="24"/>
                <w:szCs w:val="24"/>
              </w:rPr>
              <w:t>Projekta</w:t>
            </w:r>
            <w:proofErr w:type="spellEnd"/>
            <w:r w:rsidR="00FB71D1"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B71D1" w:rsidRPr="00375C36">
              <w:rPr>
                <w:rFonts w:ascii="Times New Roman" w:hAnsi="Times New Roman"/>
                <w:sz w:val="24"/>
                <w:szCs w:val="24"/>
              </w:rPr>
              <w:t>ietvaros</w:t>
            </w:r>
            <w:proofErr w:type="spellEnd"/>
            <w:r w:rsidR="00FB71D1" w:rsidRPr="00375C36">
              <w:rPr>
                <w:rFonts w:ascii="Times New Roman" w:hAnsi="Times New Roman"/>
                <w:sz w:val="24"/>
                <w:szCs w:val="24"/>
              </w:rPr>
              <w:t xml:space="preserve"> tika </w:t>
            </w:r>
            <w:proofErr w:type="spellStart"/>
            <w:r w:rsidR="00FB71D1" w:rsidRPr="00375C36">
              <w:rPr>
                <w:rFonts w:ascii="Times New Roman" w:hAnsi="Times New Roman"/>
                <w:sz w:val="24"/>
                <w:szCs w:val="24"/>
              </w:rPr>
              <w:t>izstrādātas</w:t>
            </w:r>
            <w:proofErr w:type="spellEnd"/>
            <w:r w:rsidR="00FB71D1"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B71D1" w:rsidRPr="00375C36">
              <w:rPr>
                <w:rFonts w:ascii="Times New Roman" w:hAnsi="Times New Roman"/>
                <w:sz w:val="24"/>
                <w:szCs w:val="24"/>
              </w:rPr>
              <w:t>Valdīnijas</w:t>
            </w:r>
            <w:proofErr w:type="spellEnd"/>
            <w:r w:rsidR="00FB71D1"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B71D1" w:rsidRPr="00375C36">
              <w:rPr>
                <w:rFonts w:ascii="Times New Roman" w:hAnsi="Times New Roman"/>
                <w:sz w:val="24"/>
                <w:szCs w:val="24"/>
              </w:rPr>
              <w:t>lokālo</w:t>
            </w:r>
            <w:proofErr w:type="spellEnd"/>
            <w:r w:rsidR="00FB71D1"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B71D1" w:rsidRPr="00375C36">
              <w:rPr>
                <w:rFonts w:ascii="Times New Roman" w:hAnsi="Times New Roman"/>
                <w:sz w:val="24"/>
                <w:szCs w:val="24"/>
              </w:rPr>
              <w:t>ainavu</w:t>
            </w:r>
            <w:proofErr w:type="spellEnd"/>
            <w:r w:rsidR="00FB71D1"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B71D1" w:rsidRPr="00375C36">
              <w:rPr>
                <w:rFonts w:ascii="Times New Roman" w:hAnsi="Times New Roman"/>
                <w:sz w:val="24"/>
                <w:szCs w:val="24"/>
              </w:rPr>
              <w:t>plānošanai</w:t>
            </w:r>
            <w:proofErr w:type="spellEnd"/>
            <w:r w:rsidR="00FB71D1" w:rsidRPr="00375C36">
              <w:rPr>
                <w:rFonts w:ascii="Times New Roman" w:hAnsi="Times New Roman"/>
                <w:sz w:val="24"/>
                <w:szCs w:val="24"/>
              </w:rPr>
              <w:t>,</w:t>
            </w:r>
            <w:r w:rsidR="000B1404"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B1404" w:rsidRPr="00375C36">
              <w:rPr>
                <w:rFonts w:ascii="Times New Roman" w:hAnsi="Times New Roman"/>
                <w:sz w:val="24"/>
                <w:szCs w:val="24"/>
              </w:rPr>
              <w:t>Svētes</w:t>
            </w:r>
            <w:proofErr w:type="spellEnd"/>
            <w:r w:rsidR="000B1404"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B1404" w:rsidRPr="00375C36">
              <w:rPr>
                <w:rFonts w:ascii="Times New Roman" w:hAnsi="Times New Roman"/>
                <w:sz w:val="24"/>
                <w:szCs w:val="24"/>
              </w:rPr>
              <w:t>upes</w:t>
            </w:r>
            <w:proofErr w:type="spellEnd"/>
            <w:r w:rsidR="000B1404"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B1404" w:rsidRPr="00375C36">
              <w:rPr>
                <w:rFonts w:ascii="Times New Roman" w:hAnsi="Times New Roman"/>
                <w:sz w:val="24"/>
                <w:szCs w:val="24"/>
              </w:rPr>
              <w:t>atveseļošanas</w:t>
            </w:r>
            <w:proofErr w:type="spellEnd"/>
            <w:r w:rsidR="000B1404"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B1404" w:rsidRPr="00375C36">
              <w:rPr>
                <w:rFonts w:ascii="Times New Roman" w:hAnsi="Times New Roman"/>
                <w:sz w:val="24"/>
                <w:szCs w:val="24"/>
              </w:rPr>
              <w:t>pl</w:t>
            </w:r>
            <w:r w:rsidR="009D5B77" w:rsidRPr="00375C36">
              <w:rPr>
                <w:rFonts w:ascii="Times New Roman" w:hAnsi="Times New Roman"/>
                <w:sz w:val="24"/>
                <w:szCs w:val="24"/>
              </w:rPr>
              <w:t>ā</w:t>
            </w:r>
            <w:r w:rsidR="000B1404" w:rsidRPr="00375C36">
              <w:rPr>
                <w:rFonts w:ascii="Times New Roman" w:hAnsi="Times New Roman"/>
                <w:sz w:val="24"/>
                <w:szCs w:val="24"/>
              </w:rPr>
              <w:t>ns</w:t>
            </w:r>
            <w:proofErr w:type="spellEnd"/>
            <w:r w:rsidR="000B1404" w:rsidRPr="00375C3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D5B77" w:rsidRPr="00375C36">
              <w:rPr>
                <w:rFonts w:ascii="Times New Roman" w:hAnsi="Times New Roman"/>
                <w:sz w:val="24"/>
                <w:szCs w:val="24"/>
              </w:rPr>
              <w:t xml:space="preserve">Bauskas pilsētas upju ainavas un </w:t>
            </w:r>
            <w:proofErr w:type="spellStart"/>
            <w:r w:rsidR="009D5B77" w:rsidRPr="00375C36">
              <w:rPr>
                <w:rFonts w:ascii="Times New Roman" w:hAnsi="Times New Roman"/>
                <w:sz w:val="24"/>
                <w:szCs w:val="24"/>
              </w:rPr>
              <w:t>zaļās</w:t>
            </w:r>
            <w:proofErr w:type="spellEnd"/>
            <w:r w:rsidR="009D5B77"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D5B77" w:rsidRPr="00375C36">
              <w:rPr>
                <w:rFonts w:ascii="Times New Roman" w:hAnsi="Times New Roman"/>
                <w:sz w:val="24"/>
                <w:szCs w:val="24"/>
              </w:rPr>
              <w:t>infrastruktūras</w:t>
            </w:r>
            <w:proofErr w:type="spellEnd"/>
            <w:r w:rsidR="009D5B77"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D5B77" w:rsidRPr="00375C36">
              <w:rPr>
                <w:rFonts w:ascii="Times New Roman" w:hAnsi="Times New Roman"/>
                <w:sz w:val="24"/>
                <w:szCs w:val="24"/>
              </w:rPr>
              <w:t>tematiskais</w:t>
            </w:r>
            <w:proofErr w:type="spellEnd"/>
            <w:r w:rsidR="009D5B77"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D5B77" w:rsidRPr="00375C36">
              <w:rPr>
                <w:rFonts w:ascii="Times New Roman" w:hAnsi="Times New Roman"/>
                <w:sz w:val="24"/>
                <w:szCs w:val="24"/>
              </w:rPr>
              <w:t>plānojums</w:t>
            </w:r>
            <w:proofErr w:type="spellEnd"/>
            <w:r w:rsidR="009D5B77" w:rsidRPr="00375C3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D5B77" w:rsidRPr="00375C36">
              <w:rPr>
                <w:rStyle w:val="y2iqfc"/>
                <w:rFonts w:ascii="Times New Roman" w:hAnsi="Times New Roman"/>
                <w:sz w:val="24"/>
                <w:szCs w:val="24"/>
              </w:rPr>
              <w:t>Zaļās</w:t>
            </w:r>
            <w:proofErr w:type="spellEnd"/>
            <w:r w:rsidR="009D5B77" w:rsidRPr="00375C36">
              <w:rPr>
                <w:rStyle w:val="y2iqfc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D5B77" w:rsidRPr="00375C36">
              <w:rPr>
                <w:rStyle w:val="y2iqfc"/>
                <w:rFonts w:ascii="Times New Roman" w:hAnsi="Times New Roman"/>
                <w:sz w:val="24"/>
                <w:szCs w:val="24"/>
              </w:rPr>
              <w:t>infrastruktūras</w:t>
            </w:r>
            <w:proofErr w:type="spellEnd"/>
            <w:r w:rsidR="009D5B77" w:rsidRPr="00375C36">
              <w:rPr>
                <w:rStyle w:val="y2iqfc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D5B77" w:rsidRPr="00375C36">
              <w:rPr>
                <w:rStyle w:val="y2iqfc"/>
                <w:rFonts w:ascii="Times New Roman" w:hAnsi="Times New Roman"/>
                <w:sz w:val="24"/>
                <w:szCs w:val="24"/>
              </w:rPr>
              <w:t>saglabāšanas</w:t>
            </w:r>
            <w:proofErr w:type="spellEnd"/>
            <w:r w:rsidR="009D5B77" w:rsidRPr="00375C36">
              <w:rPr>
                <w:rStyle w:val="y2iqfc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D5B77" w:rsidRPr="00375C36">
              <w:rPr>
                <w:rStyle w:val="y2iqfc"/>
                <w:rFonts w:ascii="Times New Roman" w:hAnsi="Times New Roman"/>
                <w:sz w:val="24"/>
                <w:szCs w:val="24"/>
              </w:rPr>
              <w:t>labiekārtošanas</w:t>
            </w:r>
            <w:proofErr w:type="spellEnd"/>
            <w:r w:rsidR="009D5B77" w:rsidRPr="00375C36">
              <w:rPr>
                <w:rStyle w:val="y2iqfc"/>
                <w:rFonts w:ascii="Times New Roman" w:hAnsi="Times New Roman"/>
                <w:sz w:val="24"/>
                <w:szCs w:val="24"/>
              </w:rPr>
              <w:t xml:space="preserve"> un </w:t>
            </w:r>
            <w:proofErr w:type="spellStart"/>
            <w:r w:rsidR="009D5B77" w:rsidRPr="00375C36">
              <w:rPr>
                <w:rStyle w:val="y2iqfc"/>
                <w:rFonts w:ascii="Times New Roman" w:hAnsi="Times New Roman"/>
                <w:sz w:val="24"/>
                <w:szCs w:val="24"/>
              </w:rPr>
              <w:t>attīstības</w:t>
            </w:r>
            <w:proofErr w:type="spellEnd"/>
            <w:r w:rsidR="009D5B77" w:rsidRPr="00375C36">
              <w:rPr>
                <w:rStyle w:val="y2iqfc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D5B77" w:rsidRPr="00375C36">
              <w:rPr>
                <w:rStyle w:val="y2iqfc"/>
                <w:rFonts w:ascii="Times New Roman" w:hAnsi="Times New Roman"/>
                <w:sz w:val="24"/>
                <w:szCs w:val="24"/>
              </w:rPr>
              <w:t>plāns</w:t>
            </w:r>
            <w:proofErr w:type="spellEnd"/>
            <w:r w:rsidR="009D5B77" w:rsidRPr="00375C36">
              <w:rPr>
                <w:rStyle w:val="y2iqfc"/>
                <w:rFonts w:ascii="Times New Roman" w:hAnsi="Times New Roman"/>
                <w:sz w:val="24"/>
                <w:szCs w:val="24"/>
              </w:rPr>
              <w:t xml:space="preserve"> pie </w:t>
            </w:r>
            <w:proofErr w:type="spellStart"/>
            <w:r w:rsidR="009D5B77" w:rsidRPr="00375C36">
              <w:rPr>
                <w:rStyle w:val="y2iqfc"/>
                <w:rFonts w:ascii="Times New Roman" w:hAnsi="Times New Roman"/>
                <w:sz w:val="24"/>
                <w:szCs w:val="24"/>
              </w:rPr>
              <w:t>Apaščias</w:t>
            </w:r>
            <w:proofErr w:type="spellEnd"/>
            <w:r w:rsidR="009D5B77" w:rsidRPr="00375C36">
              <w:rPr>
                <w:rStyle w:val="y2iqfc"/>
                <w:rFonts w:ascii="Times New Roman" w:hAnsi="Times New Roman"/>
                <w:sz w:val="24"/>
                <w:szCs w:val="24"/>
              </w:rPr>
              <w:t xml:space="preserve"> un </w:t>
            </w:r>
            <w:proofErr w:type="spellStart"/>
            <w:r w:rsidR="009D5B77" w:rsidRPr="00375C36">
              <w:rPr>
                <w:rStyle w:val="y2iqfc"/>
                <w:rFonts w:ascii="Times New Roman" w:hAnsi="Times New Roman"/>
                <w:sz w:val="24"/>
                <w:szCs w:val="24"/>
              </w:rPr>
              <w:t>Agluonas</w:t>
            </w:r>
            <w:proofErr w:type="spellEnd"/>
            <w:r w:rsidR="009D5B77" w:rsidRPr="00375C36">
              <w:rPr>
                <w:rStyle w:val="y2iqfc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D5B77" w:rsidRPr="00375C36">
              <w:rPr>
                <w:rStyle w:val="y2iqfc"/>
                <w:rFonts w:ascii="Times New Roman" w:hAnsi="Times New Roman"/>
                <w:sz w:val="24"/>
                <w:szCs w:val="24"/>
              </w:rPr>
              <w:t>upēm</w:t>
            </w:r>
            <w:proofErr w:type="spellEnd"/>
            <w:r w:rsidR="009D5B77" w:rsidRPr="00375C36">
              <w:rPr>
                <w:rStyle w:val="y2iqfc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D5B77" w:rsidRPr="00375C36">
              <w:rPr>
                <w:rStyle w:val="y2iqfc"/>
                <w:rFonts w:ascii="Times New Roman" w:hAnsi="Times New Roman"/>
                <w:sz w:val="24"/>
                <w:szCs w:val="24"/>
              </w:rPr>
              <w:t>Biržu</w:t>
            </w:r>
            <w:proofErr w:type="spellEnd"/>
            <w:r w:rsidR="009D5B77" w:rsidRPr="00375C36">
              <w:rPr>
                <w:rStyle w:val="y2iqfc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D5B77" w:rsidRPr="00375C36">
              <w:rPr>
                <w:rStyle w:val="y2iqfc"/>
                <w:rFonts w:ascii="Times New Roman" w:hAnsi="Times New Roman"/>
                <w:sz w:val="24"/>
                <w:szCs w:val="24"/>
              </w:rPr>
              <w:t>pilsētā</w:t>
            </w:r>
            <w:proofErr w:type="spellEnd"/>
            <w:r w:rsidR="009D5B77" w:rsidRPr="00375C36">
              <w:rPr>
                <w:rStyle w:val="y2iqfc"/>
                <w:rFonts w:ascii="Times New Roman" w:hAnsi="Times New Roman"/>
                <w:sz w:val="24"/>
                <w:szCs w:val="24"/>
              </w:rPr>
              <w:t xml:space="preserve"> un </w:t>
            </w:r>
            <w:proofErr w:type="spellStart"/>
            <w:r w:rsidR="009D5B77" w:rsidRPr="00375C36">
              <w:rPr>
                <w:rStyle w:val="y2iqfc"/>
                <w:rFonts w:ascii="Times New Roman" w:hAnsi="Times New Roman"/>
                <w:sz w:val="24"/>
                <w:szCs w:val="24"/>
              </w:rPr>
              <w:t>Širvenas</w:t>
            </w:r>
            <w:proofErr w:type="spellEnd"/>
            <w:r w:rsidR="009D5B77" w:rsidRPr="00375C36">
              <w:rPr>
                <w:rStyle w:val="y2iqfc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D5B77" w:rsidRPr="00375C36">
              <w:rPr>
                <w:rStyle w:val="y2iqfc"/>
                <w:rFonts w:ascii="Times New Roman" w:hAnsi="Times New Roman"/>
                <w:sz w:val="24"/>
                <w:szCs w:val="24"/>
              </w:rPr>
              <w:t>ezeram</w:t>
            </w:r>
            <w:proofErr w:type="spellEnd"/>
            <w:r w:rsidR="009D5B77" w:rsidRPr="00375C36">
              <w:rPr>
                <w:rStyle w:val="y2iqfc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D5B77" w:rsidRPr="00375C36">
              <w:rPr>
                <w:rStyle w:val="y2iqfc"/>
                <w:rFonts w:ascii="Times New Roman" w:hAnsi="Times New Roman"/>
                <w:sz w:val="24"/>
                <w:szCs w:val="24"/>
              </w:rPr>
              <w:t>Biržu</w:t>
            </w:r>
            <w:proofErr w:type="spellEnd"/>
            <w:r w:rsidR="009D5B77" w:rsidRPr="00375C36">
              <w:rPr>
                <w:rStyle w:val="y2iqfc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D5B77" w:rsidRPr="00375C36">
              <w:rPr>
                <w:rStyle w:val="y2iqfc"/>
                <w:rFonts w:ascii="Times New Roman" w:hAnsi="Times New Roman"/>
                <w:sz w:val="24"/>
                <w:szCs w:val="24"/>
              </w:rPr>
              <w:t>rajonā</w:t>
            </w:r>
            <w:proofErr w:type="spellEnd"/>
            <w:r w:rsidR="009D5B77" w:rsidRPr="00375C36">
              <w:rPr>
                <w:rStyle w:val="y2iqfc"/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D5B77" w:rsidRPr="00375C36">
              <w:rPr>
                <w:rStyle w:val="y2iqfc"/>
                <w:rFonts w:ascii="Times New Roman" w:hAnsi="Times New Roman"/>
                <w:sz w:val="24"/>
                <w:szCs w:val="24"/>
              </w:rPr>
              <w:t>kā</w:t>
            </w:r>
            <w:proofErr w:type="spellEnd"/>
            <w:r w:rsidR="009D5B77" w:rsidRPr="00375C36">
              <w:rPr>
                <w:rStyle w:val="y2iqfc"/>
                <w:rFonts w:ascii="Times New Roman" w:hAnsi="Times New Roman"/>
                <w:sz w:val="24"/>
                <w:szCs w:val="24"/>
              </w:rPr>
              <w:t xml:space="preserve"> arī</w:t>
            </w:r>
            <w:r w:rsidR="009D5B77"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1D1" w:rsidRPr="00375C36">
              <w:rPr>
                <w:rFonts w:ascii="Times New Roman" w:hAnsi="Times New Roman"/>
                <w:sz w:val="24"/>
                <w:szCs w:val="24"/>
              </w:rPr>
              <w:t>Zemgales reģionālais ainavas un zaļās infrastruktūras pl</w:t>
            </w:r>
            <w:r w:rsidR="00830E52" w:rsidRPr="00375C36">
              <w:rPr>
                <w:rFonts w:ascii="Times New Roman" w:hAnsi="Times New Roman"/>
                <w:sz w:val="24"/>
                <w:szCs w:val="24"/>
              </w:rPr>
              <w:t>ā</w:t>
            </w:r>
            <w:r w:rsidR="00FB71D1" w:rsidRPr="00375C36">
              <w:rPr>
                <w:rFonts w:ascii="Times New Roman" w:hAnsi="Times New Roman"/>
                <w:sz w:val="24"/>
                <w:szCs w:val="24"/>
              </w:rPr>
              <w:t>ns</w:t>
            </w:r>
            <w:r w:rsidR="00830E52" w:rsidRPr="00375C36">
              <w:rPr>
                <w:rFonts w:ascii="Times New Roman" w:hAnsi="Times New Roman"/>
                <w:sz w:val="24"/>
                <w:szCs w:val="24"/>
              </w:rPr>
              <w:t xml:space="preserve">. ENGRAVE </w:t>
            </w:r>
            <w:proofErr w:type="spellStart"/>
            <w:r w:rsidR="00830E52" w:rsidRPr="00375C36">
              <w:rPr>
                <w:rFonts w:ascii="Times New Roman" w:hAnsi="Times New Roman"/>
                <w:sz w:val="24"/>
                <w:szCs w:val="24"/>
              </w:rPr>
              <w:t>projektā</w:t>
            </w:r>
            <w:proofErr w:type="spellEnd"/>
            <w:r w:rsidR="00830E52"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30E52" w:rsidRPr="00375C36">
              <w:rPr>
                <w:rFonts w:ascii="Times New Roman" w:hAnsi="Times New Roman"/>
                <w:sz w:val="24"/>
                <w:szCs w:val="24"/>
              </w:rPr>
              <w:t>izstrādātās</w:t>
            </w:r>
            <w:proofErr w:type="spellEnd"/>
            <w:r w:rsidR="00830E52"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30E52" w:rsidRPr="00375C36">
              <w:rPr>
                <w:rFonts w:ascii="Times New Roman" w:hAnsi="Times New Roman"/>
                <w:sz w:val="24"/>
                <w:szCs w:val="24"/>
              </w:rPr>
              <w:t>vadlīnijas</w:t>
            </w:r>
            <w:proofErr w:type="spellEnd"/>
            <w:r w:rsidR="00830E52"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30E52" w:rsidRPr="00375C36">
              <w:rPr>
                <w:rFonts w:ascii="Times New Roman" w:hAnsi="Times New Roman"/>
                <w:sz w:val="24"/>
                <w:szCs w:val="24"/>
              </w:rPr>
              <w:t>lokālo</w:t>
            </w:r>
            <w:proofErr w:type="spellEnd"/>
            <w:r w:rsidR="00830E52"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30E52" w:rsidRPr="00375C36">
              <w:rPr>
                <w:rFonts w:ascii="Times New Roman" w:hAnsi="Times New Roman"/>
                <w:sz w:val="24"/>
                <w:szCs w:val="24"/>
              </w:rPr>
              <w:t>ainavu</w:t>
            </w:r>
            <w:proofErr w:type="spellEnd"/>
            <w:r w:rsidR="00830E52"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30E52" w:rsidRPr="00375C36">
              <w:rPr>
                <w:rFonts w:ascii="Times New Roman" w:hAnsi="Times New Roman"/>
                <w:sz w:val="24"/>
                <w:szCs w:val="24"/>
              </w:rPr>
              <w:t>plānošanai</w:t>
            </w:r>
            <w:proofErr w:type="spellEnd"/>
            <w:r w:rsidR="00830E52"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30E52" w:rsidRPr="00375C36">
              <w:rPr>
                <w:rFonts w:ascii="Times New Roman" w:hAnsi="Times New Roman"/>
                <w:sz w:val="24"/>
                <w:szCs w:val="24"/>
              </w:rPr>
              <w:t>ir</w:t>
            </w:r>
            <w:proofErr w:type="spellEnd"/>
            <w:r w:rsidR="00830E52"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30E52" w:rsidRPr="00375C36">
              <w:rPr>
                <w:rFonts w:ascii="Times New Roman" w:hAnsi="Times New Roman"/>
                <w:sz w:val="24"/>
                <w:szCs w:val="24"/>
              </w:rPr>
              <w:t>pamats</w:t>
            </w:r>
            <w:proofErr w:type="spellEnd"/>
            <w:r w:rsidR="00830E52"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30E52" w:rsidRPr="00375C36">
              <w:rPr>
                <w:rFonts w:ascii="Times New Roman" w:hAnsi="Times New Roman"/>
                <w:sz w:val="24"/>
                <w:szCs w:val="24"/>
              </w:rPr>
              <w:t>ainavu</w:t>
            </w:r>
            <w:proofErr w:type="spellEnd"/>
            <w:r w:rsidR="00830E52"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30E52" w:rsidRPr="00375C36">
              <w:rPr>
                <w:rFonts w:ascii="Times New Roman" w:hAnsi="Times New Roman"/>
                <w:sz w:val="24"/>
                <w:szCs w:val="24"/>
              </w:rPr>
              <w:t>koncepta</w:t>
            </w:r>
            <w:proofErr w:type="spellEnd"/>
            <w:r w:rsidR="00830E52"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30E52" w:rsidRPr="00375C36">
              <w:rPr>
                <w:rFonts w:ascii="Times New Roman" w:hAnsi="Times New Roman"/>
                <w:sz w:val="24"/>
                <w:szCs w:val="24"/>
              </w:rPr>
              <w:t>izstrādei</w:t>
            </w:r>
            <w:proofErr w:type="spellEnd"/>
            <w:r w:rsidR="00830E52"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30E52" w:rsidRPr="00375C36">
              <w:rPr>
                <w:rFonts w:ascii="Times New Roman" w:hAnsi="Times New Roman"/>
                <w:sz w:val="24"/>
                <w:szCs w:val="24"/>
              </w:rPr>
              <w:t>šajā</w:t>
            </w:r>
            <w:proofErr w:type="spellEnd"/>
            <w:r w:rsidR="00830E52" w:rsidRPr="00375C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30E52" w:rsidRPr="00375C36">
              <w:rPr>
                <w:rFonts w:ascii="Times New Roman" w:hAnsi="Times New Roman"/>
                <w:sz w:val="24"/>
                <w:szCs w:val="24"/>
              </w:rPr>
              <w:t>projektā</w:t>
            </w:r>
            <w:proofErr w:type="spellEnd"/>
            <w:r w:rsidR="00830E52" w:rsidRPr="00375C3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034E8FF" w14:textId="068E4E9D" w:rsidR="004D144A" w:rsidRPr="006A23B1" w:rsidRDefault="004D144A" w:rsidP="006A23B1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</w:tr>
      <w:tr w:rsidR="00F31B1F" w14:paraId="0BE08885" w14:textId="77777777" w:rsidTr="00D22B5F">
        <w:trPr>
          <w:trHeight w:val="71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325C340" w14:textId="77777777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10.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AC03E32" w14:textId="77777777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>Projekta idejas iesniedzēja funkcija</w:t>
            </w:r>
            <w:r w:rsidRPr="004F24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  <w:t xml:space="preserve">, kas tiek nodrošināta,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lv-LV" w:eastAsia="lv-LV"/>
              </w:rPr>
              <w:t xml:space="preserve">un kapacitāte, </w:t>
            </w:r>
            <w:r w:rsidRPr="004F24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  <w:t>īstenojot projektu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DA0D5E" w14:textId="77777777" w:rsidR="00F31B1F" w:rsidRPr="00FB0789" w:rsidRDefault="00F31B1F" w:rsidP="00F31B1F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FB0789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Zemgales plānošanas reģions nodrošinās Reģionālās attīstības likumā noteikto funkciju: Izstrādāt un īstenot projektus reģionālās attīstības atbalsta pasākumu ietvaros. </w:t>
            </w:r>
          </w:p>
          <w:p w14:paraId="32002407" w14:textId="32C1B855" w:rsidR="00F31B1F" w:rsidRPr="00FB0789" w:rsidRDefault="00F31B1F" w:rsidP="00F31B1F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FB0789">
              <w:rPr>
                <w:rFonts w:ascii="Times New Roman" w:hAnsi="Times New Roman"/>
                <w:sz w:val="24"/>
                <w:szCs w:val="24"/>
                <w:lang w:val="lv-LV"/>
              </w:rPr>
              <w:lastRenderedPageBreak/>
              <w:t xml:space="preserve">Projektā plānotās aktivitātes palīdzēs sasniegt Zemgales plānošanas reģiona 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>A</w:t>
            </w:r>
            <w:r w:rsidRPr="00FB0789">
              <w:rPr>
                <w:rFonts w:ascii="Times New Roman" w:hAnsi="Times New Roman"/>
                <w:sz w:val="24"/>
                <w:szCs w:val="24"/>
                <w:lang w:val="lv-LV"/>
              </w:rPr>
              <w:t>ttīstības programmā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 w:rsidRPr="00FB0789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nospraustos mērķus. </w:t>
            </w:r>
          </w:p>
          <w:p w14:paraId="4A72F1D7" w14:textId="1E0AFCB9" w:rsidR="00F31B1F" w:rsidRPr="00FB0789" w:rsidRDefault="00F31B1F" w:rsidP="00F31B1F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FB0789">
              <w:rPr>
                <w:rFonts w:ascii="Times New Roman" w:hAnsi="Times New Roman"/>
                <w:sz w:val="24"/>
                <w:szCs w:val="24"/>
                <w:lang w:val="lv-LV"/>
              </w:rPr>
              <w:t>Projekta ietvaros tiks nodrošināta Z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>emgales plānošanas reģiona</w:t>
            </w:r>
            <w:r w:rsidRPr="00FB0789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un pašvaldību iesaistīto jomu speciālistu </w:t>
            </w:r>
            <w:r w:rsidR="00266327">
              <w:rPr>
                <w:rFonts w:ascii="Times New Roman" w:hAnsi="Times New Roman"/>
                <w:sz w:val="24"/>
                <w:szCs w:val="24"/>
                <w:lang w:val="lv-LV"/>
              </w:rPr>
              <w:t>zināšanu uzlabošana</w:t>
            </w:r>
            <w:r w:rsidRPr="00FB0789">
              <w:rPr>
                <w:rFonts w:ascii="Times New Roman" w:hAnsi="Times New Roman"/>
                <w:sz w:val="24"/>
                <w:szCs w:val="24"/>
                <w:lang w:val="lv-LV"/>
              </w:rPr>
              <w:t>.</w:t>
            </w:r>
          </w:p>
          <w:p w14:paraId="75BDBF09" w14:textId="77777777" w:rsidR="00F31B1F" w:rsidRDefault="00F31B1F" w:rsidP="00266327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FB0789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Projekta </w:t>
            </w:r>
            <w:r w:rsidR="00266327">
              <w:rPr>
                <w:rFonts w:ascii="Times New Roman" w:hAnsi="Times New Roman"/>
                <w:sz w:val="24"/>
                <w:szCs w:val="24"/>
                <w:lang w:val="lv-LV"/>
              </w:rPr>
              <w:t>ieviešanas gaitā</w:t>
            </w:r>
            <w:r w:rsidRPr="00FB0789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tiks attīstīta sadarbība ar </w:t>
            </w:r>
            <w:r w:rsidR="00266327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zinātniekiem un dabas aizsardzības </w:t>
            </w:r>
            <w:r w:rsidR="00E261DF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institūcijām un </w:t>
            </w:r>
            <w:r w:rsidR="00266327">
              <w:rPr>
                <w:rFonts w:ascii="Times New Roman" w:hAnsi="Times New Roman"/>
                <w:sz w:val="24"/>
                <w:szCs w:val="24"/>
                <w:lang w:val="lv-LV"/>
              </w:rPr>
              <w:t>speciālistiem Latvijā un Lietuvā</w:t>
            </w:r>
            <w:r w:rsidRPr="00FB0789">
              <w:rPr>
                <w:rFonts w:ascii="Times New Roman" w:hAnsi="Times New Roman"/>
                <w:sz w:val="24"/>
                <w:szCs w:val="24"/>
                <w:lang w:val="lv-LV"/>
              </w:rPr>
              <w:t>.</w:t>
            </w:r>
            <w:r w:rsidRPr="00FB0789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</w:t>
            </w:r>
          </w:p>
          <w:p w14:paraId="3C1EFD19" w14:textId="1F6B62E5" w:rsidR="00F36170" w:rsidRPr="00266327" w:rsidRDefault="00F36170" w:rsidP="00266327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</w:tc>
      </w:tr>
      <w:tr w:rsidR="00F31B1F" w14:paraId="592C8C41" w14:textId="77777777" w:rsidTr="00D22B5F">
        <w:trPr>
          <w:trHeight w:val="73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FE20107" w14:textId="77777777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lastRenderedPageBreak/>
              <w:t xml:space="preserve">11. 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C4E318C" w14:textId="77777777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Projekta ietvaros </w:t>
            </w:r>
            <w:r w:rsidRPr="00CC2D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>plānotā sadarbība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(norādīt informāciju, vai projekta idejas iesniedzējs ir vadošais vai sadarbības partneris projekta īstenošanā)</w:t>
            </w: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/</w:t>
            </w:r>
            <w:r w:rsidRPr="004F24A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 xml:space="preserve">projekta partneri </w:t>
            </w: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un to loma</w:t>
            </w:r>
          </w:p>
          <w:p w14:paraId="3ECFB70E" w14:textId="77777777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B783D4E" w14:textId="1AAF9391" w:rsidR="00F31B1F" w:rsidRDefault="00F31B1F" w:rsidP="00F31B1F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3D76BE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Vadošais partneris</w:t>
            </w:r>
            <w:r w:rsidR="00A1046E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, projekta idejas iesniedzējs</w:t>
            </w:r>
            <w:r w:rsidRPr="003D76BE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: </w:t>
            </w:r>
          </w:p>
          <w:p w14:paraId="43D1BC24" w14:textId="648B9FA4" w:rsidR="00F31B1F" w:rsidRPr="003D76BE" w:rsidRDefault="00F31B1F" w:rsidP="00F31B1F">
            <w:pPr>
              <w:pStyle w:val="Sarakstarindkopa"/>
              <w:widowControl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3D76BE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Zemgales plānošanas reģions, Latvija </w:t>
            </w:r>
          </w:p>
          <w:p w14:paraId="00FBD0DE" w14:textId="1005AB3A" w:rsidR="00F31B1F" w:rsidRPr="003D76BE" w:rsidRDefault="00F31B1F" w:rsidP="00F31B1F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3D76BE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Partneri:</w:t>
            </w:r>
          </w:p>
          <w:p w14:paraId="44868DD0" w14:textId="64C69DA1" w:rsidR="00F31B1F" w:rsidRPr="003D76BE" w:rsidRDefault="00F31B1F" w:rsidP="00F31B1F">
            <w:pPr>
              <w:pStyle w:val="Sarakstarindkopa"/>
              <w:widowControl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3D76BE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Aizkraukles novada pašvaldība, Latvija</w:t>
            </w:r>
          </w:p>
          <w:p w14:paraId="6623A647" w14:textId="32C87BEE" w:rsidR="00F31B1F" w:rsidRPr="003D76BE" w:rsidRDefault="00F31B1F" w:rsidP="00F31B1F">
            <w:pPr>
              <w:pStyle w:val="Sarakstarindkopa"/>
              <w:widowControl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3D76BE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Bauskas novada pašvaldība, Latvija</w:t>
            </w:r>
          </w:p>
          <w:p w14:paraId="7D8345ED" w14:textId="3A0795E1" w:rsidR="00F31B1F" w:rsidRPr="003D76BE" w:rsidRDefault="00F31B1F" w:rsidP="00F31B1F">
            <w:pPr>
              <w:pStyle w:val="Sarakstarindkopa"/>
              <w:widowControl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3D76BE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Biržu rajona pašvaldība, Lietuva</w:t>
            </w:r>
          </w:p>
          <w:p w14:paraId="20A1FD0F" w14:textId="0B569FED" w:rsidR="00F31B1F" w:rsidRPr="00F36170" w:rsidRDefault="00F31B1F" w:rsidP="00F31B1F">
            <w:pPr>
              <w:pStyle w:val="Sarakstarindkopa"/>
              <w:widowControl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3D76BE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Žemaitijas </w:t>
            </w:r>
            <w:proofErr w:type="spellStart"/>
            <w:r w:rsidRPr="003D76BE">
              <w:rPr>
                <w:rFonts w:ascii="Times New Roman" w:hAnsi="Times New Roman"/>
                <w:color w:val="000000"/>
                <w:sz w:val="24"/>
                <w:szCs w:val="24"/>
              </w:rPr>
              <w:t>aizsargājamo</w:t>
            </w:r>
            <w:proofErr w:type="spellEnd"/>
            <w:r w:rsidRPr="003D76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76BE">
              <w:rPr>
                <w:rFonts w:ascii="Times New Roman" w:hAnsi="Times New Roman"/>
                <w:color w:val="000000"/>
                <w:sz w:val="24"/>
                <w:szCs w:val="24"/>
              </w:rPr>
              <w:t>teritoriju</w:t>
            </w:r>
            <w:proofErr w:type="spellEnd"/>
            <w:r w:rsidRPr="003D76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76BE">
              <w:rPr>
                <w:rFonts w:ascii="Times New Roman" w:hAnsi="Times New Roman"/>
                <w:color w:val="000000"/>
                <w:sz w:val="24"/>
                <w:szCs w:val="24"/>
              </w:rPr>
              <w:t>direkcija</w:t>
            </w:r>
            <w:proofErr w:type="spellEnd"/>
            <w:r w:rsidRPr="003D76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D76BE">
              <w:rPr>
                <w:rFonts w:ascii="Times New Roman" w:hAnsi="Times New Roman"/>
                <w:color w:val="000000"/>
                <w:sz w:val="24"/>
                <w:szCs w:val="24"/>
              </w:rPr>
              <w:t>Lietuva</w:t>
            </w:r>
            <w:proofErr w:type="spellEnd"/>
          </w:p>
          <w:p w14:paraId="1542110E" w14:textId="77777777" w:rsidR="00F36170" w:rsidRPr="003D76BE" w:rsidRDefault="00F36170" w:rsidP="00F36170">
            <w:pPr>
              <w:pStyle w:val="Sarakstarindkopa"/>
              <w:widowControl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  <w:p w14:paraId="41AE5CD7" w14:textId="5788814E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</w:tr>
      <w:tr w:rsidR="00F31B1F" w14:paraId="28D23153" w14:textId="77777777" w:rsidTr="00D22B5F">
        <w:trPr>
          <w:trHeight w:val="46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D0D85E3" w14:textId="77777777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12.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AD61B00" w14:textId="77777777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 xml:space="preserve">Finansējuma avots </w:t>
            </w:r>
            <w:r w:rsidRPr="004F24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  <w:t>(fonds)</w:t>
            </w:r>
          </w:p>
          <w:p w14:paraId="72D6980D" w14:textId="77777777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942EBF" w14:textId="4085B449" w:rsidR="00F31B1F" w:rsidRPr="004F24A6" w:rsidRDefault="00F31B1F" w:rsidP="00F31B1F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9E25A1">
              <w:rPr>
                <w:rFonts w:ascii="Times New Roman" w:hAnsi="Times New Roman"/>
                <w:sz w:val="24"/>
                <w:szCs w:val="24"/>
              </w:rPr>
              <w:t xml:space="preserve">Interreg VI-A </w:t>
            </w:r>
            <w:proofErr w:type="spellStart"/>
            <w:r w:rsidRPr="009E25A1">
              <w:rPr>
                <w:rFonts w:ascii="Times New Roman" w:hAnsi="Times New Roman"/>
                <w:sz w:val="24"/>
                <w:szCs w:val="24"/>
              </w:rPr>
              <w:t>Latvijas-Lietuvas</w:t>
            </w:r>
            <w:proofErr w:type="spellEnd"/>
            <w:r w:rsidRPr="009E25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E25A1">
              <w:rPr>
                <w:rFonts w:ascii="Times New Roman" w:hAnsi="Times New Roman"/>
                <w:sz w:val="24"/>
                <w:szCs w:val="24"/>
              </w:rPr>
              <w:t>programma</w:t>
            </w:r>
            <w:proofErr w:type="spellEnd"/>
            <w:r w:rsidRPr="009E25A1">
              <w:rPr>
                <w:rFonts w:ascii="Times New Roman" w:hAnsi="Times New Roman"/>
                <w:sz w:val="24"/>
                <w:szCs w:val="24"/>
              </w:rPr>
              <w:t xml:space="preserve"> 2021</w:t>
            </w:r>
            <w:r w:rsidR="00E261DF">
              <w:rPr>
                <w:rFonts w:ascii="Times New Roman" w:hAnsi="Times New Roman"/>
                <w:sz w:val="24"/>
                <w:szCs w:val="24"/>
              </w:rPr>
              <w:t>.</w:t>
            </w:r>
            <w:r w:rsidRPr="009E25A1">
              <w:rPr>
                <w:rFonts w:ascii="Times New Roman" w:hAnsi="Times New Roman"/>
                <w:sz w:val="24"/>
                <w:szCs w:val="24"/>
              </w:rPr>
              <w:t>-2027.gadam</w:t>
            </w:r>
          </w:p>
        </w:tc>
      </w:tr>
      <w:tr w:rsidR="00F31B1F" w14:paraId="32C4C162" w14:textId="77777777" w:rsidTr="00D22B5F">
        <w:trPr>
          <w:trHeight w:val="51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2BB1220" w14:textId="77777777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13. </w:t>
            </w:r>
          </w:p>
        </w:tc>
        <w:tc>
          <w:tcPr>
            <w:tcW w:w="4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30859" w14:textId="77777777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Projekta </w:t>
            </w:r>
            <w:r w:rsidRPr="004F24A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 xml:space="preserve">kopējais </w:t>
            </w: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indikatīvais </w:t>
            </w:r>
            <w:r w:rsidRPr="004F24A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>finansējums (EUR)</w:t>
            </w:r>
            <w:r w:rsidRPr="00CC2DC4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(programmas līdzfinansējums plus pašu līdzfinansējuma daļ</w:t>
            </w: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a</w:t>
            </w:r>
            <w:r w:rsidRPr="00CC2DC4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)</w:t>
            </w:r>
            <w:r w:rsidRPr="00BB5270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, </w:t>
            </w: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no tā:</w:t>
            </w:r>
          </w:p>
        </w:tc>
        <w:tc>
          <w:tcPr>
            <w:tcW w:w="4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543D69" w14:textId="14441940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750 000,00</w:t>
            </w:r>
          </w:p>
        </w:tc>
      </w:tr>
      <w:tr w:rsidR="00F31B1F" w14:paraId="0D668A3E" w14:textId="77777777" w:rsidTr="00D22B5F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9715" w14:textId="77777777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FC93D" w14:textId="77777777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>Projekta idejas iesniedzēja budžeta daļa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>s kopsumma</w:t>
            </w:r>
            <w:r w:rsidRPr="004F24A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 xml:space="preserve"> projektā </w:t>
            </w: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(EUR), no tā: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77DD03" w14:textId="733846B2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150 000,00</w:t>
            </w:r>
          </w:p>
        </w:tc>
      </w:tr>
      <w:tr w:rsidR="00F31B1F" w14:paraId="52E2C503" w14:textId="77777777" w:rsidTr="00D22B5F">
        <w:trPr>
          <w:trHeight w:val="45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314F" w14:textId="77777777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A73CC" w14:textId="77777777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Programmas līdzfinansējuma daļa (EUR)</w:t>
            </w:r>
          </w:p>
          <w:p w14:paraId="76F9399D" w14:textId="77777777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243A70" w14:textId="7B3E2B27" w:rsidR="00F31B1F" w:rsidRPr="004F24A6" w:rsidRDefault="00BB3621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120 000,00</w:t>
            </w:r>
          </w:p>
        </w:tc>
      </w:tr>
      <w:tr w:rsidR="00F31B1F" w14:paraId="4873B967" w14:textId="77777777" w:rsidTr="00D22B5F">
        <w:trPr>
          <w:trHeight w:val="40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CD443" w14:textId="77777777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157F5D0" w14:textId="77777777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Pašu līdzfinansējuma daļa (EUR)</w:t>
            </w:r>
          </w:p>
          <w:p w14:paraId="067E26D9" w14:textId="77777777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0A51718" w14:textId="1B0A6B89" w:rsidR="00F31B1F" w:rsidRPr="004F24A6" w:rsidRDefault="00BB3621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30 000,00</w:t>
            </w:r>
          </w:p>
        </w:tc>
      </w:tr>
      <w:tr w:rsidR="00F31B1F" w14:paraId="6E4406F1" w14:textId="77777777" w:rsidTr="00D22B5F">
        <w:trPr>
          <w:trHeight w:val="659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C7B6A" w14:textId="77777777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0374091" w14:textId="77777777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>No pašu līdzfinansējuma daļas nepieciešamais valsts budžeta līdzfinansējums</w:t>
            </w: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(EUR)</w:t>
            </w:r>
          </w:p>
          <w:p w14:paraId="62B4B0D9" w14:textId="77777777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F15B2F" w14:textId="269BEE9D" w:rsidR="00F31B1F" w:rsidRPr="004F24A6" w:rsidRDefault="00BB3621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30 000,00</w:t>
            </w:r>
          </w:p>
        </w:tc>
      </w:tr>
      <w:tr w:rsidR="00F31B1F" w14:paraId="72C74676" w14:textId="77777777" w:rsidTr="00D22B5F">
        <w:trPr>
          <w:trHeight w:val="525"/>
        </w:trPr>
        <w:tc>
          <w:tcPr>
            <w:tcW w:w="51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2CB48D5" w14:textId="77777777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BB5E1D5" w14:textId="77777777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No valsts budžeta nepieciešamā </w:t>
            </w:r>
            <w:r w:rsidRPr="004F24A6">
              <w:rPr>
                <w:rFonts w:ascii="Times New Roman" w:eastAsia="Times New Roman" w:hAnsi="Times New Roman"/>
                <w:b/>
                <w:sz w:val="24"/>
                <w:szCs w:val="24"/>
                <w:lang w:val="lv-LV" w:eastAsia="lv-LV"/>
              </w:rPr>
              <w:t xml:space="preserve">dotācija projekta </w:t>
            </w:r>
            <w:proofErr w:type="spellStart"/>
            <w:r w:rsidRPr="004F24A6">
              <w:rPr>
                <w:rFonts w:ascii="Times New Roman" w:eastAsia="Times New Roman" w:hAnsi="Times New Roman"/>
                <w:b/>
                <w:sz w:val="24"/>
                <w:szCs w:val="24"/>
                <w:lang w:val="lv-LV" w:eastAsia="lv-LV"/>
              </w:rPr>
              <w:t>priekšfinansējuma</w:t>
            </w:r>
            <w:proofErr w:type="spellEnd"/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nodrošināšanai (EUR) 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A562AC" w14:textId="0531B19F" w:rsidR="00F31B1F" w:rsidRPr="004F24A6" w:rsidRDefault="00E74114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150 000,00</w:t>
            </w:r>
          </w:p>
        </w:tc>
      </w:tr>
      <w:tr w:rsidR="00F31B1F" w14:paraId="6B1A9B62" w14:textId="77777777" w:rsidTr="00D22B5F">
        <w:trPr>
          <w:trHeight w:val="52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1E6FEDF" w14:textId="77777777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14.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5CCA154" w14:textId="77777777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Indikatīvais projekta ī</w:t>
            </w:r>
            <w:r w:rsidRPr="004F24A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>stenošanas laiks</w:t>
            </w: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(no - līdz)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55F812" w14:textId="7E3D1797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2024.gada janvāris – 2025.gada decembris</w:t>
            </w:r>
          </w:p>
        </w:tc>
      </w:tr>
      <w:tr w:rsidR="00F31B1F" w14:paraId="5F024856" w14:textId="77777777" w:rsidTr="00D22B5F">
        <w:trPr>
          <w:trHeight w:val="52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6C7FE6D" w14:textId="77777777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15.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178974D" w14:textId="77777777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Projekta rezultātu ilgtspējas nodrošināšana (vai un cik liels finansējums būs nepieciešams projekta rezultātu uzturēšanai, t.i. uzturēšanas izdevumi un to finansēšanas avots)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5160FB" w14:textId="1F7458D2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FB0789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Papildus izmaksas projekta rezultātu uzturēšana</w:t>
            </w: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i</w:t>
            </w:r>
            <w:r w:rsidRPr="00FB0789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nav nepieciešamas</w:t>
            </w:r>
            <w:r w:rsidRPr="00FB0789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.</w:t>
            </w:r>
          </w:p>
        </w:tc>
      </w:tr>
      <w:tr w:rsidR="00F31B1F" w:rsidRPr="004F24A6" w14:paraId="02DEC026" w14:textId="77777777" w:rsidTr="00D22B5F">
        <w:trPr>
          <w:trHeight w:val="52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59DEC32" w14:textId="77777777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6</w:t>
            </w:r>
            <w:r w:rsidRPr="004F24A6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.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67B3C04" w14:textId="77777777" w:rsidR="00F31B1F" w:rsidRPr="004F24A6" w:rsidRDefault="00F31B1F" w:rsidP="00F31B1F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014F8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>Projekta aktualitāte citiem plānošanas reģioniem</w:t>
            </w:r>
            <w:r w:rsidRPr="00014F8A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(norāda informāciju, kā projekta izstrādes laikā tika iesaistīti citi plānošanas </w:t>
            </w:r>
            <w:r w:rsidRPr="00014F8A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lastRenderedPageBreak/>
              <w:t>reģioni (piemēram, informēti par plānoto projektu, iesaistīti kopīgā darba grupā u.tml.) un vai tie plāno vai neplāno izmantot projekta rezultātus savā reģionā)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A8AAC0" w14:textId="77777777" w:rsidR="00F31B1F" w:rsidRDefault="00E74114" w:rsidP="00E261DF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lastRenderedPageBreak/>
              <w:t>Citi plānošanas reģioni tika informēti par šāda projekta koncepta izstrādi</w:t>
            </w:r>
            <w:r w:rsidR="00BA6B0B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, partnerību, tika sniegts īss projekta apraksts</w:t>
            </w: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.</w:t>
            </w:r>
            <w:r w:rsidR="00E261DF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</w:t>
            </w:r>
          </w:p>
          <w:p w14:paraId="00BA370E" w14:textId="19B84260" w:rsidR="00E261DF" w:rsidRPr="004F24A6" w:rsidRDefault="00E261DF" w:rsidP="00E261DF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lastRenderedPageBreak/>
              <w:t>Tiem būs iespēja pārņemt testētās invazīvo svešzemju sugu ierobežošanas un apkarošanas metodes arī savās pašvaldībās.</w:t>
            </w:r>
          </w:p>
        </w:tc>
      </w:tr>
    </w:tbl>
    <w:p w14:paraId="367E1DCA" w14:textId="77777777" w:rsidR="00BC40E0" w:rsidRPr="004F24A6" w:rsidRDefault="00BC40E0" w:rsidP="00BC40E0">
      <w:pPr>
        <w:widowControl/>
        <w:spacing w:after="0" w:line="240" w:lineRule="auto"/>
        <w:rPr>
          <w:rFonts w:ascii="Times New Roman" w:eastAsia="Times New Roman" w:hAnsi="Times New Roman"/>
          <w:sz w:val="24"/>
          <w:szCs w:val="24"/>
          <w:lang w:val="lv-LV" w:eastAsia="lv-LV"/>
        </w:rPr>
      </w:pPr>
    </w:p>
    <w:p w14:paraId="48A94466" w14:textId="5A9139B5" w:rsidR="00F06AFF" w:rsidRDefault="00D22B5F">
      <w:r>
        <w:rPr>
          <w:rFonts w:ascii="Times New Roman" w:eastAsia="Times New Roman" w:hAnsi="Times New Roman"/>
          <w:sz w:val="24"/>
          <w:szCs w:val="24"/>
          <w:lang w:val="lv-LV" w:eastAsia="lv-LV"/>
        </w:rPr>
        <w:t xml:space="preserve">ZPR izpilddirektors </w:t>
      </w:r>
      <w:r>
        <w:rPr>
          <w:rFonts w:ascii="Times New Roman" w:eastAsia="Times New Roman" w:hAnsi="Times New Roman"/>
          <w:sz w:val="24"/>
          <w:szCs w:val="24"/>
          <w:lang w:val="lv-LV" w:eastAsia="lv-LV"/>
        </w:rPr>
        <w:tab/>
      </w:r>
      <w:r>
        <w:rPr>
          <w:rFonts w:ascii="Times New Roman" w:eastAsia="Times New Roman" w:hAnsi="Times New Roman"/>
          <w:sz w:val="24"/>
          <w:szCs w:val="24"/>
          <w:lang w:val="lv-LV" w:eastAsia="lv-LV"/>
        </w:rPr>
        <w:tab/>
      </w:r>
      <w:r>
        <w:rPr>
          <w:rFonts w:ascii="Times New Roman" w:eastAsia="Times New Roman" w:hAnsi="Times New Roman"/>
          <w:sz w:val="24"/>
          <w:szCs w:val="24"/>
          <w:lang w:val="lv-LV" w:eastAsia="lv-LV"/>
        </w:rPr>
        <w:tab/>
      </w:r>
      <w:r>
        <w:rPr>
          <w:rFonts w:ascii="Times New Roman" w:eastAsia="Times New Roman" w:hAnsi="Times New Roman"/>
          <w:sz w:val="24"/>
          <w:szCs w:val="24"/>
          <w:lang w:val="lv-LV" w:eastAsia="lv-LV"/>
        </w:rPr>
        <w:tab/>
        <w:t>V. VEIPS</w:t>
      </w:r>
    </w:p>
    <w:sectPr w:rsidR="00F06AFF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24C8F" w14:textId="77777777" w:rsidR="00330707" w:rsidRDefault="00330707" w:rsidP="00F36170">
      <w:pPr>
        <w:spacing w:after="0" w:line="240" w:lineRule="auto"/>
      </w:pPr>
      <w:r>
        <w:separator/>
      </w:r>
    </w:p>
  </w:endnote>
  <w:endnote w:type="continuationSeparator" w:id="0">
    <w:p w14:paraId="3B338290" w14:textId="77777777" w:rsidR="00330707" w:rsidRDefault="00330707" w:rsidP="00F36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7358665"/>
      <w:docPartObj>
        <w:docPartGallery w:val="Page Numbers (Bottom of Page)"/>
        <w:docPartUnique/>
      </w:docPartObj>
    </w:sdtPr>
    <w:sdtEndPr/>
    <w:sdtContent>
      <w:p w14:paraId="23C09C07" w14:textId="610B77DE" w:rsidR="00F36170" w:rsidRDefault="00F36170">
        <w:pPr>
          <w:pStyle w:val="Kj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v-LV"/>
          </w:rPr>
          <w:t>2</w:t>
        </w:r>
        <w:r>
          <w:fldChar w:fldCharType="end"/>
        </w:r>
      </w:p>
    </w:sdtContent>
  </w:sdt>
  <w:p w14:paraId="13F695C9" w14:textId="77777777" w:rsidR="00F36170" w:rsidRDefault="00F36170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44490" w14:textId="77777777" w:rsidR="00330707" w:rsidRDefault="00330707" w:rsidP="00F36170">
      <w:pPr>
        <w:spacing w:after="0" w:line="240" w:lineRule="auto"/>
      </w:pPr>
      <w:r>
        <w:separator/>
      </w:r>
    </w:p>
  </w:footnote>
  <w:footnote w:type="continuationSeparator" w:id="0">
    <w:p w14:paraId="2F2F3ACA" w14:textId="77777777" w:rsidR="00330707" w:rsidRDefault="00330707" w:rsidP="00F361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063CC"/>
    <w:multiLevelType w:val="hybridMultilevel"/>
    <w:tmpl w:val="C660D130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06768"/>
    <w:multiLevelType w:val="hybridMultilevel"/>
    <w:tmpl w:val="BC9E801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C4D26"/>
    <w:multiLevelType w:val="hybridMultilevel"/>
    <w:tmpl w:val="C622A050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23ECA"/>
    <w:multiLevelType w:val="hybridMultilevel"/>
    <w:tmpl w:val="176CD802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413F75"/>
    <w:multiLevelType w:val="hybridMultilevel"/>
    <w:tmpl w:val="CFB00CBE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556122"/>
    <w:multiLevelType w:val="hybridMultilevel"/>
    <w:tmpl w:val="25523120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02FB1"/>
    <w:multiLevelType w:val="hybridMultilevel"/>
    <w:tmpl w:val="B0F082FC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7E13E9"/>
    <w:multiLevelType w:val="hybridMultilevel"/>
    <w:tmpl w:val="2684E82E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591AB8"/>
    <w:multiLevelType w:val="hybridMultilevel"/>
    <w:tmpl w:val="743696C0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E4DEB"/>
    <w:multiLevelType w:val="hybridMultilevel"/>
    <w:tmpl w:val="DE66895C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144024"/>
    <w:multiLevelType w:val="hybridMultilevel"/>
    <w:tmpl w:val="D6C27F7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5B4485"/>
    <w:multiLevelType w:val="hybridMultilevel"/>
    <w:tmpl w:val="B2921DC2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9225">
    <w:abstractNumId w:val="0"/>
  </w:num>
  <w:num w:numId="2" w16cid:durableId="785544985">
    <w:abstractNumId w:val="8"/>
  </w:num>
  <w:num w:numId="3" w16cid:durableId="1750038377">
    <w:abstractNumId w:val="5"/>
  </w:num>
  <w:num w:numId="4" w16cid:durableId="1569729245">
    <w:abstractNumId w:val="3"/>
  </w:num>
  <w:num w:numId="5" w16cid:durableId="1374698311">
    <w:abstractNumId w:val="9"/>
  </w:num>
  <w:num w:numId="6" w16cid:durableId="1854418534">
    <w:abstractNumId w:val="10"/>
  </w:num>
  <w:num w:numId="7" w16cid:durableId="1710959026">
    <w:abstractNumId w:val="7"/>
  </w:num>
  <w:num w:numId="8" w16cid:durableId="2032564390">
    <w:abstractNumId w:val="1"/>
  </w:num>
  <w:num w:numId="9" w16cid:durableId="1982079340">
    <w:abstractNumId w:val="11"/>
  </w:num>
  <w:num w:numId="10" w16cid:durableId="882060714">
    <w:abstractNumId w:val="2"/>
  </w:num>
  <w:num w:numId="11" w16cid:durableId="1460606351">
    <w:abstractNumId w:val="6"/>
  </w:num>
  <w:num w:numId="12" w16cid:durableId="15132988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0E0"/>
    <w:rsid w:val="0001140F"/>
    <w:rsid w:val="00097C26"/>
    <w:rsid w:val="000B1404"/>
    <w:rsid w:val="000B150E"/>
    <w:rsid w:val="001046EF"/>
    <w:rsid w:val="0012142A"/>
    <w:rsid w:val="001308A0"/>
    <w:rsid w:val="001328DD"/>
    <w:rsid w:val="00172F84"/>
    <w:rsid w:val="001B61BF"/>
    <w:rsid w:val="001D3A88"/>
    <w:rsid w:val="001F3EEC"/>
    <w:rsid w:val="00203A8D"/>
    <w:rsid w:val="00237C9A"/>
    <w:rsid w:val="002649F7"/>
    <w:rsid w:val="00266327"/>
    <w:rsid w:val="002756A9"/>
    <w:rsid w:val="0027718B"/>
    <w:rsid w:val="002C5336"/>
    <w:rsid w:val="00330707"/>
    <w:rsid w:val="00334C97"/>
    <w:rsid w:val="00347339"/>
    <w:rsid w:val="00375C36"/>
    <w:rsid w:val="003D76BE"/>
    <w:rsid w:val="00446B9F"/>
    <w:rsid w:val="0048358F"/>
    <w:rsid w:val="00487E5A"/>
    <w:rsid w:val="004B2139"/>
    <w:rsid w:val="004D008C"/>
    <w:rsid w:val="004D0DE3"/>
    <w:rsid w:val="004D144A"/>
    <w:rsid w:val="0053501D"/>
    <w:rsid w:val="0055306B"/>
    <w:rsid w:val="00564DC3"/>
    <w:rsid w:val="00595DBD"/>
    <w:rsid w:val="005E2EF1"/>
    <w:rsid w:val="00630B1D"/>
    <w:rsid w:val="006800DF"/>
    <w:rsid w:val="00693263"/>
    <w:rsid w:val="006A23B1"/>
    <w:rsid w:val="006C2CD0"/>
    <w:rsid w:val="00753514"/>
    <w:rsid w:val="00787C28"/>
    <w:rsid w:val="007B6439"/>
    <w:rsid w:val="007D4FC5"/>
    <w:rsid w:val="007E5915"/>
    <w:rsid w:val="00830E52"/>
    <w:rsid w:val="008A1EBF"/>
    <w:rsid w:val="00912CBF"/>
    <w:rsid w:val="00986C7C"/>
    <w:rsid w:val="009B29AF"/>
    <w:rsid w:val="009D5B77"/>
    <w:rsid w:val="009E25A1"/>
    <w:rsid w:val="009E5179"/>
    <w:rsid w:val="00A1046E"/>
    <w:rsid w:val="00A109D5"/>
    <w:rsid w:val="00A3257A"/>
    <w:rsid w:val="00AC1193"/>
    <w:rsid w:val="00AD644B"/>
    <w:rsid w:val="00B61BE7"/>
    <w:rsid w:val="00B81931"/>
    <w:rsid w:val="00BA6B0B"/>
    <w:rsid w:val="00BB3621"/>
    <w:rsid w:val="00BC40E0"/>
    <w:rsid w:val="00BE505C"/>
    <w:rsid w:val="00C841A1"/>
    <w:rsid w:val="00C90643"/>
    <w:rsid w:val="00CF2B71"/>
    <w:rsid w:val="00CF44DC"/>
    <w:rsid w:val="00CF592A"/>
    <w:rsid w:val="00D22B5F"/>
    <w:rsid w:val="00D24B71"/>
    <w:rsid w:val="00D62757"/>
    <w:rsid w:val="00DA44EB"/>
    <w:rsid w:val="00DB5B65"/>
    <w:rsid w:val="00DC5F11"/>
    <w:rsid w:val="00E261DF"/>
    <w:rsid w:val="00E74114"/>
    <w:rsid w:val="00EB43E2"/>
    <w:rsid w:val="00F06AFF"/>
    <w:rsid w:val="00F13674"/>
    <w:rsid w:val="00F31B1F"/>
    <w:rsid w:val="00F36170"/>
    <w:rsid w:val="00FA5175"/>
    <w:rsid w:val="00FB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319D2"/>
  <w15:chartTrackingRefBased/>
  <w15:docId w15:val="{5E19E8B3-352A-4801-A3DB-9FBA96C3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C40E0"/>
    <w:pPr>
      <w:widowControl w:val="0"/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aliases w:val="1st level - Bullet List Paragraph,Paragrafo elenco,List Paragraph1,List Paragraph11,Lettre d'introduction,Medium Grid 1 - Accent 21,Normal bullet 2,Bullet list,Numbered List,Paragraphe de liste 2,Reference list,Paragraph,Bullet EY,2"/>
    <w:basedOn w:val="Parasts"/>
    <w:link w:val="SarakstarindkopaRakstz"/>
    <w:uiPriority w:val="34"/>
    <w:qFormat/>
    <w:rsid w:val="009E25A1"/>
    <w:pPr>
      <w:ind w:left="720"/>
      <w:contextualSpacing/>
    </w:pPr>
  </w:style>
  <w:style w:type="paragraph" w:customStyle="1" w:styleId="Default">
    <w:name w:val="Default"/>
    <w:rsid w:val="00CF44D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GB" w:eastAsia="lv-LV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334C9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334C97"/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y2iqfc">
    <w:name w:val="y2iqfc"/>
    <w:basedOn w:val="Noklusjumarindkopasfonts"/>
    <w:rsid w:val="00334C97"/>
  </w:style>
  <w:style w:type="character" w:customStyle="1" w:styleId="SarakstarindkopaRakstz">
    <w:name w:val="Saraksta rindkopa Rakstz."/>
    <w:aliases w:val="1st level - Bullet List Paragraph Rakstz.,Paragrafo elenco Rakstz.,List Paragraph1 Rakstz.,List Paragraph11 Rakstz.,Lettre d'introduction Rakstz.,Medium Grid 1 - Accent 21 Rakstz.,Normal bullet 2 Rakstz.,Bullet list Rakstz."/>
    <w:link w:val="Sarakstarindkopa"/>
    <w:uiPriority w:val="34"/>
    <w:qFormat/>
    <w:locked/>
    <w:rsid w:val="001308A0"/>
    <w:rPr>
      <w:rFonts w:ascii="Calibri" w:eastAsia="Calibri" w:hAnsi="Calibri" w:cs="Times New Roman"/>
      <w:lang w:val="en-US"/>
    </w:rPr>
  </w:style>
  <w:style w:type="character" w:styleId="Hipersaite">
    <w:name w:val="Hyperlink"/>
    <w:basedOn w:val="Noklusjumarindkopasfonts"/>
    <w:uiPriority w:val="99"/>
    <w:unhideWhenUsed/>
    <w:rsid w:val="00237C9A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237C9A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F361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F36170"/>
    <w:rPr>
      <w:rFonts w:ascii="Calibri" w:eastAsia="Calibri" w:hAnsi="Calibri" w:cs="Times New Roman"/>
      <w:lang w:val="en-US"/>
    </w:rPr>
  </w:style>
  <w:style w:type="paragraph" w:styleId="Kjene">
    <w:name w:val="footer"/>
    <w:basedOn w:val="Parasts"/>
    <w:link w:val="KjeneRakstz"/>
    <w:uiPriority w:val="99"/>
    <w:unhideWhenUsed/>
    <w:rsid w:val="00F361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F36170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7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tlit.eu/calls-for-proposal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D0E95-3AAD-4609-8EBC-F28FF01DC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6555</Words>
  <Characters>3737</Characters>
  <Application>Microsoft Office Word</Application>
  <DocSecurity>0</DocSecurity>
  <Lines>31</Lines>
  <Paragraphs>20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Inese Čerpakovska</dc:creator>
  <cp:keywords/>
  <dc:description/>
  <cp:lastModifiedBy>Santa Ozola</cp:lastModifiedBy>
  <cp:revision>2</cp:revision>
  <dcterms:created xsi:type="dcterms:W3CDTF">2023-03-01T08:57:00Z</dcterms:created>
  <dcterms:modified xsi:type="dcterms:W3CDTF">2023-03-01T08:57:00Z</dcterms:modified>
</cp:coreProperties>
</file>